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5FD5" w14:textId="77777777" w:rsidR="001B3704" w:rsidRPr="00E4460D" w:rsidRDefault="001B3704" w:rsidP="00E4460D">
      <w:pPr>
        <w:spacing w:before="120"/>
        <w:ind w:left="993"/>
        <w:jc w:val="center"/>
        <w:rPr>
          <w:rFonts w:ascii="Aptos" w:hAnsi="Aptos" w:cs="Arial"/>
          <w:b/>
          <w:color w:val="1F4E79" w:themeColor="accent1" w:themeShade="80"/>
          <w:sz w:val="28"/>
          <w:szCs w:val="28"/>
        </w:rPr>
      </w:pPr>
      <w:r w:rsidRPr="00E4460D">
        <w:rPr>
          <w:rFonts w:ascii="Aptos" w:hAnsi="Aptos" w:cs="Arial"/>
          <w:b/>
          <w:bCs/>
          <w:color w:val="1F4E79" w:themeColor="accent1" w:themeShade="80"/>
          <w:sz w:val="28"/>
          <w:szCs w:val="28"/>
        </w:rPr>
        <w:t>Counter Fraud, Bribery and Corruption Policy</w:t>
      </w:r>
    </w:p>
    <w:p w14:paraId="035F7889" w14:textId="77777777" w:rsidR="00F72DD3" w:rsidRPr="00E4460D" w:rsidRDefault="00F72DD3" w:rsidP="00E4460D">
      <w:pPr>
        <w:spacing w:line="200" w:lineRule="exact"/>
        <w:ind w:left="993"/>
        <w:jc w:val="center"/>
        <w:rPr>
          <w:rFonts w:ascii="Aptos" w:hAnsi="Aptos" w:cs="Arial"/>
          <w:color w:val="1F4E79" w:themeColor="accent1" w:themeShade="80"/>
          <w:sz w:val="22"/>
          <w:szCs w:val="22"/>
        </w:rPr>
      </w:pPr>
    </w:p>
    <w:p w14:paraId="624C44D6" w14:textId="77777777" w:rsidR="008D6F93" w:rsidRPr="001B3704" w:rsidRDefault="008D6F93" w:rsidP="00690AFF">
      <w:pPr>
        <w:pStyle w:val="Heading1"/>
        <w:kinsoku w:val="0"/>
        <w:overflowPunct w:val="0"/>
        <w:ind w:left="1418" w:hanging="284"/>
        <w:jc w:val="both"/>
        <w:rPr>
          <w:rFonts w:ascii="Aptos" w:eastAsiaTheme="minorEastAsia" w:hAnsi="Aptos"/>
          <w:bCs w:val="0"/>
          <w:sz w:val="22"/>
          <w:szCs w:val="22"/>
        </w:rPr>
      </w:pPr>
      <w:r w:rsidRPr="001B3704">
        <w:rPr>
          <w:rFonts w:ascii="Aptos" w:eastAsiaTheme="minorEastAsia" w:hAnsi="Aptos"/>
          <w:spacing w:val="2"/>
          <w:sz w:val="22"/>
          <w:szCs w:val="22"/>
        </w:rPr>
        <w:t>P</w:t>
      </w:r>
      <w:r w:rsidRPr="001B3704">
        <w:rPr>
          <w:rFonts w:ascii="Aptos" w:eastAsiaTheme="minorEastAsia" w:hAnsi="Aptos"/>
          <w:spacing w:val="-6"/>
          <w:sz w:val="22"/>
          <w:szCs w:val="22"/>
        </w:rPr>
        <w:t>A</w:t>
      </w:r>
      <w:r w:rsidRPr="001B3704">
        <w:rPr>
          <w:rFonts w:ascii="Aptos" w:eastAsiaTheme="minorEastAsia" w:hAnsi="Aptos"/>
          <w:sz w:val="22"/>
          <w:szCs w:val="22"/>
        </w:rPr>
        <w:t>RT 1</w:t>
      </w:r>
    </w:p>
    <w:p w14:paraId="22F9C067" w14:textId="77777777" w:rsidR="008D6F93" w:rsidRPr="001B3704" w:rsidRDefault="008D6F93" w:rsidP="00690AFF">
      <w:pPr>
        <w:kinsoku w:val="0"/>
        <w:overflowPunct w:val="0"/>
        <w:spacing w:before="16" w:line="260" w:lineRule="exact"/>
        <w:ind w:left="1418" w:hanging="284"/>
        <w:jc w:val="both"/>
        <w:rPr>
          <w:rFonts w:ascii="Aptos" w:hAnsi="Aptos"/>
          <w:sz w:val="22"/>
          <w:szCs w:val="22"/>
        </w:rPr>
      </w:pPr>
    </w:p>
    <w:p w14:paraId="6256F027" w14:textId="77777777" w:rsidR="008D6F93" w:rsidRPr="001B3704" w:rsidRDefault="008D6F93" w:rsidP="00690AFF">
      <w:pPr>
        <w:kinsoku w:val="0"/>
        <w:overflowPunct w:val="0"/>
        <w:ind w:left="1418" w:hanging="284"/>
        <w:jc w:val="both"/>
        <w:rPr>
          <w:rFonts w:ascii="Aptos" w:hAnsi="Aptos" w:cs="Arial"/>
          <w:i/>
          <w:iCs/>
          <w:sz w:val="22"/>
          <w:szCs w:val="22"/>
        </w:rPr>
      </w:pPr>
      <w:r w:rsidRPr="001B3704">
        <w:rPr>
          <w:rFonts w:ascii="Aptos" w:hAnsi="Aptos" w:cs="Arial"/>
          <w:b/>
          <w:bCs/>
          <w:sz w:val="22"/>
          <w:szCs w:val="22"/>
        </w:rPr>
        <w:t>SU</w:t>
      </w:r>
      <w:r w:rsidRPr="001B3704">
        <w:rPr>
          <w:rFonts w:ascii="Aptos" w:hAnsi="Aptos" w:cs="Arial"/>
          <w:b/>
          <w:bCs/>
          <w:spacing w:val="-2"/>
          <w:sz w:val="22"/>
          <w:szCs w:val="22"/>
        </w:rPr>
        <w:t>M</w:t>
      </w:r>
      <w:r w:rsidRPr="001B3704">
        <w:rPr>
          <w:rFonts w:ascii="Aptos" w:hAnsi="Aptos" w:cs="Arial"/>
          <w:b/>
          <w:bCs/>
          <w:spacing w:val="3"/>
          <w:sz w:val="22"/>
          <w:szCs w:val="22"/>
        </w:rPr>
        <w:t>M</w:t>
      </w:r>
      <w:r w:rsidRPr="001B3704">
        <w:rPr>
          <w:rFonts w:ascii="Aptos" w:hAnsi="Aptos" w:cs="Arial"/>
          <w:b/>
          <w:bCs/>
          <w:spacing w:val="-6"/>
          <w:sz w:val="22"/>
          <w:szCs w:val="22"/>
        </w:rPr>
        <w:t>A</w:t>
      </w:r>
      <w:r w:rsidRPr="001B3704">
        <w:rPr>
          <w:rFonts w:ascii="Aptos" w:hAnsi="Aptos" w:cs="Arial"/>
          <w:b/>
          <w:bCs/>
          <w:spacing w:val="1"/>
          <w:sz w:val="22"/>
          <w:szCs w:val="22"/>
        </w:rPr>
        <w:t>R</w:t>
      </w:r>
      <w:r w:rsidRPr="001B3704">
        <w:rPr>
          <w:rFonts w:ascii="Aptos" w:hAnsi="Aptos" w:cs="Arial"/>
          <w:b/>
          <w:bCs/>
          <w:sz w:val="22"/>
          <w:szCs w:val="22"/>
        </w:rPr>
        <w:t>Y</w:t>
      </w:r>
      <w:r w:rsidRPr="001B3704">
        <w:rPr>
          <w:rFonts w:ascii="Aptos" w:hAnsi="Aptos" w:cs="Arial"/>
          <w:b/>
          <w:bCs/>
          <w:spacing w:val="-7"/>
          <w:sz w:val="22"/>
          <w:szCs w:val="22"/>
        </w:rPr>
        <w:t xml:space="preserve"> </w:t>
      </w:r>
    </w:p>
    <w:p w14:paraId="3C4805F9" w14:textId="77777777" w:rsidR="00581EEA" w:rsidRPr="001B3704" w:rsidRDefault="00581EEA" w:rsidP="00690AFF">
      <w:pPr>
        <w:kinsoku w:val="0"/>
        <w:overflowPunct w:val="0"/>
        <w:ind w:left="1418" w:hanging="284"/>
        <w:jc w:val="both"/>
        <w:rPr>
          <w:rFonts w:ascii="Aptos" w:hAnsi="Aptos" w:cs="Arial"/>
          <w:iCs/>
          <w:sz w:val="22"/>
          <w:szCs w:val="22"/>
        </w:rPr>
      </w:pPr>
    </w:p>
    <w:p w14:paraId="3219FA53" w14:textId="0B03EB39" w:rsidR="00581EEA" w:rsidRPr="001B3704" w:rsidRDefault="00B9114A" w:rsidP="00690AFF">
      <w:pPr>
        <w:kinsoku w:val="0"/>
        <w:overflowPunct w:val="0"/>
        <w:spacing w:line="276" w:lineRule="auto"/>
        <w:ind w:left="1418" w:hanging="284"/>
        <w:jc w:val="both"/>
        <w:rPr>
          <w:rFonts w:ascii="Aptos" w:hAnsi="Aptos" w:cs="Arial"/>
          <w:iCs/>
          <w:sz w:val="22"/>
          <w:szCs w:val="22"/>
        </w:rPr>
      </w:pPr>
      <w:r>
        <w:rPr>
          <w:rFonts w:ascii="Aptos" w:hAnsi="Aptos" w:cs="Arial"/>
          <w:iCs/>
          <w:sz w:val="22"/>
          <w:szCs w:val="22"/>
        </w:rPr>
        <w:t xml:space="preserve">WEST CHELTENHAM PARTNERSHIP </w:t>
      </w:r>
      <w:r w:rsidR="00581EEA" w:rsidRPr="001B3704">
        <w:rPr>
          <w:rFonts w:ascii="Aptos" w:hAnsi="Aptos" w:cs="Arial"/>
          <w:iCs/>
          <w:sz w:val="22"/>
          <w:szCs w:val="22"/>
        </w:rPr>
        <w:t>does not tolerate fraud, bribery or corruption and encourages all genuine suspicions of such activity to be reported to</w:t>
      </w:r>
      <w:r>
        <w:rPr>
          <w:rFonts w:ascii="Aptos" w:hAnsi="Aptos" w:cs="Arial"/>
          <w:iCs/>
          <w:sz w:val="22"/>
          <w:szCs w:val="22"/>
        </w:rPr>
        <w:t xml:space="preserve"> the</w:t>
      </w:r>
      <w:r w:rsidR="00581EEA" w:rsidRPr="001B3704">
        <w:rPr>
          <w:rFonts w:ascii="Aptos" w:hAnsi="Aptos" w:cs="Arial"/>
          <w:iCs/>
          <w:sz w:val="22"/>
          <w:szCs w:val="22"/>
        </w:rPr>
        <w:t xml:space="preserve"> </w:t>
      </w:r>
      <w:r>
        <w:rPr>
          <w:rFonts w:ascii="Aptos" w:hAnsi="Aptos" w:cs="Arial"/>
          <w:iCs/>
          <w:sz w:val="22"/>
          <w:szCs w:val="22"/>
        </w:rPr>
        <w:t>Chair and Secretary</w:t>
      </w:r>
      <w:r w:rsidR="00581EEA" w:rsidRPr="001B3704">
        <w:rPr>
          <w:rFonts w:ascii="Aptos" w:hAnsi="Aptos" w:cs="Arial"/>
          <w:iCs/>
          <w:sz w:val="22"/>
          <w:szCs w:val="22"/>
        </w:rPr>
        <w:t xml:space="preserve">. </w:t>
      </w:r>
    </w:p>
    <w:p w14:paraId="29A505F7" w14:textId="77777777" w:rsidR="00581EEA" w:rsidRPr="001B3704" w:rsidRDefault="00581EEA" w:rsidP="00690AFF">
      <w:pPr>
        <w:kinsoku w:val="0"/>
        <w:overflowPunct w:val="0"/>
        <w:spacing w:line="276" w:lineRule="auto"/>
        <w:ind w:left="1418" w:hanging="284"/>
        <w:jc w:val="both"/>
        <w:rPr>
          <w:rFonts w:ascii="Aptos" w:hAnsi="Aptos" w:cs="Arial"/>
          <w:iCs/>
          <w:sz w:val="22"/>
          <w:szCs w:val="22"/>
        </w:rPr>
      </w:pPr>
    </w:p>
    <w:p w14:paraId="3AE296F8" w14:textId="4B751445" w:rsidR="00581EEA" w:rsidRPr="001B3704" w:rsidRDefault="00A3672A" w:rsidP="00690AFF">
      <w:pPr>
        <w:kinsoku w:val="0"/>
        <w:overflowPunct w:val="0"/>
        <w:spacing w:line="276" w:lineRule="auto"/>
        <w:ind w:left="1418" w:hanging="284"/>
        <w:jc w:val="both"/>
        <w:rPr>
          <w:rFonts w:ascii="Aptos" w:hAnsi="Aptos" w:cs="Arial"/>
          <w:iCs/>
          <w:sz w:val="22"/>
          <w:szCs w:val="22"/>
        </w:rPr>
      </w:pPr>
      <w:r w:rsidRPr="001B3704">
        <w:rPr>
          <w:rFonts w:ascii="Aptos" w:hAnsi="Aptos" w:cs="Arial"/>
          <w:iCs/>
          <w:sz w:val="22"/>
          <w:szCs w:val="22"/>
        </w:rPr>
        <w:t>F</w:t>
      </w:r>
      <w:r w:rsidR="00581EEA" w:rsidRPr="001B3704">
        <w:rPr>
          <w:rFonts w:ascii="Aptos" w:hAnsi="Aptos" w:cs="Arial"/>
          <w:iCs/>
          <w:sz w:val="22"/>
          <w:szCs w:val="22"/>
        </w:rPr>
        <w:t>raud is defined as a dishonest act (or failure to act) made with the intention of making a financial gain or causing a financial loss.</w:t>
      </w:r>
    </w:p>
    <w:p w14:paraId="21C67173" w14:textId="77777777" w:rsidR="00183A05" w:rsidRPr="001B3704" w:rsidRDefault="00183A05" w:rsidP="00690AFF">
      <w:pPr>
        <w:pStyle w:val="Default"/>
        <w:spacing w:line="276" w:lineRule="auto"/>
        <w:ind w:left="1418" w:hanging="284"/>
        <w:jc w:val="both"/>
        <w:rPr>
          <w:rFonts w:ascii="Aptos" w:hAnsi="Aptos"/>
          <w:sz w:val="22"/>
          <w:szCs w:val="22"/>
        </w:rPr>
      </w:pPr>
    </w:p>
    <w:p w14:paraId="54FB1BF2" w14:textId="77777777" w:rsidR="00183A05" w:rsidRPr="001B3704" w:rsidRDefault="00183A05" w:rsidP="00690AFF">
      <w:pPr>
        <w:pStyle w:val="Default"/>
        <w:spacing w:line="276" w:lineRule="auto"/>
        <w:ind w:left="1418" w:hanging="284"/>
        <w:jc w:val="both"/>
        <w:rPr>
          <w:rFonts w:ascii="Aptos" w:hAnsi="Aptos"/>
          <w:sz w:val="22"/>
          <w:szCs w:val="22"/>
        </w:rPr>
      </w:pPr>
      <w:r w:rsidRPr="001B3704">
        <w:rPr>
          <w:rFonts w:ascii="Aptos" w:hAnsi="Aptos"/>
          <w:sz w:val="22"/>
          <w:szCs w:val="22"/>
        </w:rPr>
        <w:t xml:space="preserve">Bribery involves offering, promising or giving a payment or benefit to influence others to use their position in an improper way to gain an advantage. </w:t>
      </w:r>
    </w:p>
    <w:p w14:paraId="406C0495" w14:textId="77777777" w:rsidR="00183A05" w:rsidRPr="001B3704" w:rsidRDefault="00183A05" w:rsidP="00690AFF">
      <w:pPr>
        <w:pStyle w:val="Default"/>
        <w:spacing w:line="276" w:lineRule="auto"/>
        <w:ind w:left="1418" w:hanging="284"/>
        <w:jc w:val="both"/>
        <w:rPr>
          <w:rFonts w:ascii="Aptos" w:hAnsi="Aptos"/>
          <w:sz w:val="22"/>
          <w:szCs w:val="22"/>
        </w:rPr>
      </w:pPr>
    </w:p>
    <w:p w14:paraId="0AF890AA" w14:textId="77777777" w:rsidR="0066284C" w:rsidRPr="001B3704" w:rsidRDefault="0066284C" w:rsidP="00690AFF">
      <w:pPr>
        <w:pStyle w:val="Default"/>
        <w:spacing w:line="276" w:lineRule="auto"/>
        <w:ind w:left="1418" w:hanging="284"/>
        <w:jc w:val="both"/>
        <w:rPr>
          <w:rFonts w:ascii="Aptos" w:hAnsi="Aptos"/>
          <w:sz w:val="22"/>
          <w:szCs w:val="22"/>
        </w:rPr>
      </w:pPr>
      <w:r w:rsidRPr="001B3704">
        <w:rPr>
          <w:rFonts w:ascii="Aptos" w:hAnsi="Aptos"/>
          <w:sz w:val="22"/>
          <w:szCs w:val="22"/>
        </w:rPr>
        <w:t>Corruption is defined as the abuse of en</w:t>
      </w:r>
      <w:r w:rsidR="00183A05" w:rsidRPr="001B3704">
        <w:rPr>
          <w:rFonts w:ascii="Aptos" w:hAnsi="Aptos"/>
          <w:sz w:val="22"/>
          <w:szCs w:val="22"/>
        </w:rPr>
        <w:t>trusted power for private gain.</w:t>
      </w:r>
    </w:p>
    <w:p w14:paraId="7CD276A3" w14:textId="77777777" w:rsidR="00581EEA" w:rsidRPr="001B3704" w:rsidRDefault="00581EEA" w:rsidP="00690AFF">
      <w:pPr>
        <w:kinsoku w:val="0"/>
        <w:overflowPunct w:val="0"/>
        <w:spacing w:line="276" w:lineRule="auto"/>
        <w:ind w:left="1418" w:hanging="284"/>
        <w:jc w:val="both"/>
        <w:rPr>
          <w:rFonts w:ascii="Aptos" w:hAnsi="Aptos" w:cs="Arial"/>
          <w:iCs/>
          <w:sz w:val="22"/>
          <w:szCs w:val="22"/>
        </w:rPr>
      </w:pPr>
    </w:p>
    <w:p w14:paraId="311E43DA" w14:textId="68ED2EBF" w:rsidR="00842DC0" w:rsidRPr="001B3704" w:rsidRDefault="00183A05" w:rsidP="00690AFF">
      <w:pPr>
        <w:kinsoku w:val="0"/>
        <w:overflowPunct w:val="0"/>
        <w:spacing w:line="276" w:lineRule="auto"/>
        <w:ind w:left="1418" w:hanging="284"/>
        <w:jc w:val="both"/>
        <w:rPr>
          <w:rFonts w:ascii="Aptos" w:hAnsi="Aptos" w:cs="Arial"/>
          <w:iCs/>
          <w:sz w:val="22"/>
          <w:szCs w:val="22"/>
        </w:rPr>
      </w:pPr>
      <w:r w:rsidRPr="001B3704">
        <w:rPr>
          <w:rFonts w:ascii="Aptos" w:hAnsi="Aptos" w:cs="Arial"/>
          <w:iCs/>
          <w:sz w:val="22"/>
          <w:szCs w:val="22"/>
        </w:rPr>
        <w:t xml:space="preserve">The </w:t>
      </w:r>
      <w:r w:rsidR="00B56F6E" w:rsidRPr="001B3704">
        <w:rPr>
          <w:rFonts w:ascii="Aptos" w:hAnsi="Aptos" w:cs="Arial"/>
          <w:iCs/>
          <w:sz w:val="22"/>
          <w:szCs w:val="22"/>
        </w:rPr>
        <w:t>Chief Executive Officer</w:t>
      </w:r>
      <w:r w:rsidR="00F2699B" w:rsidRPr="001B3704">
        <w:rPr>
          <w:rFonts w:ascii="Aptos" w:hAnsi="Aptos" w:cs="Arial"/>
          <w:iCs/>
          <w:sz w:val="22"/>
          <w:szCs w:val="22"/>
        </w:rPr>
        <w:t xml:space="preserve"> (OR Equivalent) </w:t>
      </w:r>
      <w:r w:rsidRPr="001B3704">
        <w:rPr>
          <w:rFonts w:ascii="Aptos" w:hAnsi="Aptos" w:cs="Arial"/>
          <w:iCs/>
          <w:sz w:val="22"/>
          <w:szCs w:val="22"/>
        </w:rPr>
        <w:t xml:space="preserve">has overall responsibility for funds entrusted to </w:t>
      </w:r>
      <w:r w:rsidR="00B9114A">
        <w:rPr>
          <w:rFonts w:ascii="Aptos" w:hAnsi="Aptos" w:cs="Arial"/>
          <w:iCs/>
          <w:sz w:val="22"/>
          <w:szCs w:val="22"/>
        </w:rPr>
        <w:t>WEST CHELTENHAM PARTNERSHIP</w:t>
      </w:r>
    </w:p>
    <w:p w14:paraId="711DC6C1" w14:textId="77777777" w:rsidR="00183A05" w:rsidRPr="001B3704" w:rsidRDefault="00183A05" w:rsidP="00690AFF">
      <w:pPr>
        <w:kinsoku w:val="0"/>
        <w:overflowPunct w:val="0"/>
        <w:spacing w:line="276" w:lineRule="auto"/>
        <w:ind w:left="1418" w:hanging="284"/>
        <w:jc w:val="both"/>
        <w:rPr>
          <w:rFonts w:ascii="Aptos" w:hAnsi="Aptos" w:cs="Arial"/>
          <w:iCs/>
          <w:sz w:val="22"/>
          <w:szCs w:val="22"/>
        </w:rPr>
      </w:pPr>
    </w:p>
    <w:p w14:paraId="0FDBAC64" w14:textId="22CE5D87" w:rsidR="00183A05" w:rsidRPr="001B3704" w:rsidRDefault="00183A05" w:rsidP="00690AFF">
      <w:pPr>
        <w:kinsoku w:val="0"/>
        <w:overflowPunct w:val="0"/>
        <w:spacing w:line="276" w:lineRule="auto"/>
        <w:ind w:left="1418" w:hanging="284"/>
        <w:jc w:val="both"/>
        <w:rPr>
          <w:rFonts w:ascii="Aptos" w:hAnsi="Aptos" w:cs="Arial"/>
          <w:sz w:val="22"/>
          <w:szCs w:val="22"/>
        </w:rPr>
      </w:pPr>
      <w:r w:rsidRPr="001B3704">
        <w:rPr>
          <w:rFonts w:ascii="Aptos" w:hAnsi="Aptos" w:cs="Arial"/>
          <w:sz w:val="22"/>
          <w:szCs w:val="22"/>
        </w:rPr>
        <w:t xml:space="preserve">All staff have a duty to protect the assets of </w:t>
      </w:r>
      <w:r w:rsidR="00B9114A">
        <w:rPr>
          <w:rFonts w:ascii="Aptos" w:hAnsi="Aptos" w:cs="Arial"/>
          <w:sz w:val="22"/>
          <w:szCs w:val="22"/>
        </w:rPr>
        <w:t xml:space="preserve">WEST CHELTENHAM PARTNERSHIP </w:t>
      </w:r>
      <w:r w:rsidRPr="001B3704">
        <w:rPr>
          <w:rFonts w:ascii="Aptos" w:hAnsi="Aptos" w:cs="Arial"/>
          <w:sz w:val="22"/>
          <w:szCs w:val="22"/>
        </w:rPr>
        <w:t>and to ensure public funds are safeguarded.</w:t>
      </w:r>
      <w:r w:rsidR="003E64F6" w:rsidRPr="001B3704">
        <w:rPr>
          <w:rFonts w:ascii="Aptos" w:hAnsi="Aptos" w:cs="Arial"/>
          <w:sz w:val="22"/>
          <w:szCs w:val="22"/>
        </w:rPr>
        <w:t xml:space="preserve">  </w:t>
      </w:r>
    </w:p>
    <w:p w14:paraId="797137DD" w14:textId="77777777" w:rsidR="007022B6" w:rsidRPr="001B3704" w:rsidRDefault="007022B6" w:rsidP="00690AFF">
      <w:pPr>
        <w:kinsoku w:val="0"/>
        <w:overflowPunct w:val="0"/>
        <w:spacing w:line="276" w:lineRule="auto"/>
        <w:ind w:left="1418" w:hanging="284"/>
        <w:jc w:val="both"/>
        <w:rPr>
          <w:rFonts w:ascii="Aptos" w:hAnsi="Aptos" w:cs="Arial"/>
          <w:sz w:val="22"/>
          <w:szCs w:val="22"/>
        </w:rPr>
      </w:pPr>
    </w:p>
    <w:p w14:paraId="01850114" w14:textId="31A4F570" w:rsidR="001B3704" w:rsidRDefault="00B9114A" w:rsidP="00690AFF">
      <w:pPr>
        <w:kinsoku w:val="0"/>
        <w:overflowPunct w:val="0"/>
        <w:spacing w:line="276" w:lineRule="auto"/>
        <w:ind w:left="1418" w:hanging="284"/>
        <w:jc w:val="both"/>
        <w:rPr>
          <w:rFonts w:ascii="Aptos" w:eastAsia="Times New Roman" w:hAnsi="Aptos" w:cs="Arial"/>
          <w:color w:val="000000"/>
          <w:sz w:val="22"/>
          <w:szCs w:val="22"/>
        </w:rPr>
      </w:pPr>
      <w:r>
        <w:rPr>
          <w:rFonts w:ascii="Aptos" w:eastAsia="Times New Roman" w:hAnsi="Aptos" w:cs="Arial"/>
          <w:color w:val="000000"/>
          <w:sz w:val="22"/>
          <w:szCs w:val="22"/>
        </w:rPr>
        <w:t>WEST CHELTENHAM PARTNERSHIP</w:t>
      </w:r>
      <w:r w:rsidR="00A762E9">
        <w:rPr>
          <w:rFonts w:ascii="Aptos" w:eastAsia="Times New Roman" w:hAnsi="Aptos" w:cs="Arial"/>
          <w:color w:val="000000"/>
          <w:sz w:val="22"/>
          <w:szCs w:val="22"/>
        </w:rPr>
        <w:t xml:space="preserve"> </w:t>
      </w:r>
      <w:r w:rsidR="007022B6" w:rsidRPr="001B3704">
        <w:rPr>
          <w:rFonts w:ascii="Aptos" w:eastAsia="Times New Roman" w:hAnsi="Aptos" w:cs="Arial"/>
          <w:color w:val="000000"/>
          <w:sz w:val="22"/>
          <w:szCs w:val="22"/>
        </w:rPr>
        <w:t>zero tolerance approach to fraud, bribery and corruption is set out across a range of other</w:t>
      </w:r>
      <w:r w:rsidR="00F03527" w:rsidRPr="001B3704">
        <w:rPr>
          <w:rFonts w:ascii="Aptos" w:eastAsia="Times New Roman" w:hAnsi="Aptos" w:cs="Arial"/>
          <w:color w:val="000000"/>
          <w:sz w:val="22"/>
          <w:szCs w:val="22"/>
        </w:rPr>
        <w:t xml:space="preserve"> </w:t>
      </w:r>
      <w:r>
        <w:rPr>
          <w:rFonts w:ascii="Aptos" w:eastAsia="Times New Roman" w:hAnsi="Aptos" w:cs="Arial"/>
          <w:color w:val="000000"/>
          <w:sz w:val="22"/>
          <w:szCs w:val="22"/>
        </w:rPr>
        <w:t>WEST CHELTENHAM PARTNERSHIP</w:t>
      </w:r>
      <w:r w:rsidR="00A762E9">
        <w:rPr>
          <w:rFonts w:ascii="Aptos" w:eastAsia="Times New Roman" w:hAnsi="Aptos" w:cs="Arial"/>
          <w:color w:val="000000"/>
          <w:sz w:val="22"/>
          <w:szCs w:val="22"/>
        </w:rPr>
        <w:t xml:space="preserve"> </w:t>
      </w:r>
      <w:r w:rsidR="007022B6" w:rsidRPr="001B3704">
        <w:rPr>
          <w:rFonts w:ascii="Aptos" w:eastAsia="Times New Roman" w:hAnsi="Aptos" w:cs="Arial"/>
          <w:color w:val="000000"/>
          <w:sz w:val="22"/>
          <w:szCs w:val="22"/>
        </w:rPr>
        <w:t xml:space="preserve">policies and procedural documentation. This applies to all colleagues and non-executives, together with contractors and agents working or acting on behalf of </w:t>
      </w:r>
      <w:r>
        <w:rPr>
          <w:rFonts w:ascii="Aptos" w:eastAsia="Times New Roman" w:hAnsi="Aptos" w:cs="Arial"/>
          <w:color w:val="000000"/>
          <w:sz w:val="22"/>
          <w:szCs w:val="22"/>
        </w:rPr>
        <w:t>WEST CHELTENHAM PARTNERSHIP</w:t>
      </w:r>
      <w:r w:rsidR="007022B6" w:rsidRPr="001B3704">
        <w:rPr>
          <w:rFonts w:ascii="Aptos" w:eastAsia="Times New Roman" w:hAnsi="Aptos" w:cs="Arial"/>
          <w:color w:val="000000"/>
          <w:sz w:val="22"/>
          <w:szCs w:val="22"/>
        </w:rPr>
        <w:t>.</w:t>
      </w:r>
    </w:p>
    <w:p w14:paraId="642C37F3" w14:textId="77777777" w:rsidR="001B3704" w:rsidRDefault="001B3704" w:rsidP="00690AFF">
      <w:pPr>
        <w:kinsoku w:val="0"/>
        <w:overflowPunct w:val="0"/>
        <w:spacing w:line="276" w:lineRule="auto"/>
        <w:ind w:left="1418" w:hanging="284"/>
        <w:jc w:val="both"/>
        <w:rPr>
          <w:rFonts w:ascii="Aptos" w:eastAsia="Times New Roman" w:hAnsi="Aptos" w:cs="Arial"/>
          <w:color w:val="000000"/>
          <w:sz w:val="22"/>
          <w:szCs w:val="22"/>
        </w:rPr>
      </w:pPr>
    </w:p>
    <w:p w14:paraId="206FD134" w14:textId="66870087" w:rsidR="008D6F93" w:rsidRPr="001B3704" w:rsidRDefault="008D6F93" w:rsidP="00690AFF">
      <w:pPr>
        <w:kinsoku w:val="0"/>
        <w:overflowPunct w:val="0"/>
        <w:spacing w:line="276" w:lineRule="auto"/>
        <w:ind w:left="1418" w:hanging="284"/>
        <w:jc w:val="both"/>
        <w:rPr>
          <w:rFonts w:ascii="Aptos" w:hAnsi="Aptos" w:cs="Arial"/>
          <w:b/>
          <w:bCs/>
          <w:spacing w:val="1"/>
          <w:sz w:val="22"/>
          <w:szCs w:val="22"/>
          <w:highlight w:val="yellow"/>
        </w:rPr>
      </w:pPr>
      <w:r w:rsidRPr="001B3704">
        <w:rPr>
          <w:rFonts w:ascii="Aptos" w:hAnsi="Aptos" w:cs="Arial"/>
          <w:b/>
          <w:bCs/>
          <w:spacing w:val="2"/>
          <w:sz w:val="22"/>
          <w:szCs w:val="22"/>
        </w:rPr>
        <w:t>P</w:t>
      </w:r>
      <w:r w:rsidRPr="001B3704">
        <w:rPr>
          <w:rFonts w:ascii="Aptos" w:hAnsi="Aptos" w:cs="Arial"/>
          <w:b/>
          <w:bCs/>
          <w:spacing w:val="-6"/>
          <w:sz w:val="22"/>
          <w:szCs w:val="22"/>
        </w:rPr>
        <w:t>A</w:t>
      </w:r>
      <w:r w:rsidRPr="001B3704">
        <w:rPr>
          <w:rFonts w:ascii="Aptos" w:hAnsi="Aptos" w:cs="Arial"/>
          <w:b/>
          <w:bCs/>
          <w:sz w:val="22"/>
          <w:szCs w:val="22"/>
        </w:rPr>
        <w:t>RT 2</w:t>
      </w:r>
    </w:p>
    <w:p w14:paraId="7CB98570" w14:textId="77777777" w:rsidR="008D6F93" w:rsidRPr="001B3704" w:rsidRDefault="008D6F93" w:rsidP="00690AFF">
      <w:pPr>
        <w:kinsoku w:val="0"/>
        <w:overflowPunct w:val="0"/>
        <w:spacing w:before="11" w:line="260" w:lineRule="exact"/>
        <w:ind w:left="1418" w:hanging="284"/>
        <w:jc w:val="both"/>
        <w:rPr>
          <w:rFonts w:ascii="Aptos" w:hAnsi="Aptos" w:cs="Arial"/>
          <w:sz w:val="22"/>
          <w:szCs w:val="22"/>
        </w:rPr>
      </w:pPr>
    </w:p>
    <w:p w14:paraId="744119D0" w14:textId="77777777" w:rsidR="003E64F6" w:rsidRPr="001B3704" w:rsidRDefault="00A70788" w:rsidP="00690AFF">
      <w:pPr>
        <w:tabs>
          <w:tab w:val="left" w:pos="505"/>
        </w:tabs>
        <w:kinsoku w:val="0"/>
        <w:overflowPunct w:val="0"/>
        <w:ind w:left="1418" w:hanging="284"/>
        <w:jc w:val="both"/>
        <w:rPr>
          <w:rFonts w:ascii="Aptos" w:hAnsi="Aptos" w:cs="Arial"/>
          <w:iCs/>
          <w:sz w:val="22"/>
          <w:szCs w:val="22"/>
        </w:rPr>
      </w:pPr>
      <w:r w:rsidRPr="001B3704">
        <w:rPr>
          <w:rFonts w:ascii="Aptos" w:hAnsi="Aptos" w:cs="Arial"/>
          <w:b/>
          <w:bCs/>
          <w:sz w:val="22"/>
          <w:szCs w:val="22"/>
        </w:rPr>
        <w:t>1.</w:t>
      </w:r>
      <w:r w:rsidRPr="001B3704">
        <w:rPr>
          <w:rFonts w:ascii="Aptos" w:hAnsi="Aptos" w:cs="Arial"/>
          <w:b/>
          <w:bCs/>
          <w:sz w:val="22"/>
          <w:szCs w:val="22"/>
        </w:rPr>
        <w:tab/>
      </w:r>
      <w:r w:rsidR="008D6F93" w:rsidRPr="001B3704">
        <w:rPr>
          <w:rFonts w:ascii="Aptos" w:hAnsi="Aptos" w:cs="Arial"/>
          <w:b/>
          <w:bCs/>
          <w:sz w:val="22"/>
          <w:szCs w:val="22"/>
        </w:rPr>
        <w:t>INT</w:t>
      </w:r>
      <w:r w:rsidR="008D6F93" w:rsidRPr="001B3704">
        <w:rPr>
          <w:rFonts w:ascii="Aptos" w:hAnsi="Aptos" w:cs="Arial"/>
          <w:b/>
          <w:bCs/>
          <w:spacing w:val="-1"/>
          <w:sz w:val="22"/>
          <w:szCs w:val="22"/>
        </w:rPr>
        <w:t>R</w:t>
      </w:r>
      <w:r w:rsidR="008D6F93" w:rsidRPr="001B3704">
        <w:rPr>
          <w:rFonts w:ascii="Aptos" w:hAnsi="Aptos" w:cs="Arial"/>
          <w:b/>
          <w:bCs/>
          <w:sz w:val="22"/>
          <w:szCs w:val="22"/>
        </w:rPr>
        <w:t>ODU</w:t>
      </w:r>
      <w:r w:rsidR="008D6F93" w:rsidRPr="001B3704">
        <w:rPr>
          <w:rFonts w:ascii="Aptos" w:hAnsi="Aptos" w:cs="Arial"/>
          <w:b/>
          <w:bCs/>
          <w:spacing w:val="-1"/>
          <w:sz w:val="22"/>
          <w:szCs w:val="22"/>
        </w:rPr>
        <w:t>C</w:t>
      </w:r>
      <w:r w:rsidR="008D6F93" w:rsidRPr="001B3704">
        <w:rPr>
          <w:rFonts w:ascii="Aptos" w:hAnsi="Aptos" w:cs="Arial"/>
          <w:b/>
          <w:bCs/>
          <w:sz w:val="22"/>
          <w:szCs w:val="22"/>
        </w:rPr>
        <w:t>TION</w:t>
      </w:r>
    </w:p>
    <w:p w14:paraId="008831C9" w14:textId="77777777" w:rsidR="003E64F6" w:rsidRPr="001B3704" w:rsidRDefault="003E64F6" w:rsidP="00690AFF">
      <w:pPr>
        <w:ind w:left="1418" w:hanging="284"/>
        <w:jc w:val="both"/>
        <w:rPr>
          <w:rFonts w:ascii="Aptos" w:hAnsi="Aptos" w:cs="Arial"/>
          <w:sz w:val="22"/>
          <w:szCs w:val="22"/>
        </w:rPr>
      </w:pPr>
    </w:p>
    <w:p w14:paraId="03EA8AD2" w14:textId="7CFE17AC" w:rsidR="003E64F6" w:rsidRPr="001B3704" w:rsidRDefault="004130EB" w:rsidP="00690AFF">
      <w:pPr>
        <w:pStyle w:val="Default"/>
        <w:spacing w:line="276" w:lineRule="auto"/>
        <w:ind w:left="1418" w:hanging="284"/>
        <w:jc w:val="both"/>
        <w:rPr>
          <w:rFonts w:ascii="Aptos" w:hAnsi="Aptos"/>
          <w:sz w:val="22"/>
          <w:szCs w:val="22"/>
        </w:rPr>
      </w:pPr>
      <w:r w:rsidRPr="001B3704">
        <w:rPr>
          <w:rFonts w:ascii="Aptos" w:hAnsi="Aptos"/>
          <w:sz w:val="22"/>
          <w:szCs w:val="22"/>
        </w:rPr>
        <w:t xml:space="preserve">The </w:t>
      </w:r>
      <w:r w:rsidR="00B9114A">
        <w:rPr>
          <w:rFonts w:ascii="Aptos" w:eastAsia="Times New Roman" w:hAnsi="Aptos"/>
          <w:sz w:val="22"/>
          <w:szCs w:val="22"/>
        </w:rPr>
        <w:t xml:space="preserve">WEST CHELTENHAM PARTNERSHIP </w:t>
      </w:r>
      <w:r w:rsidR="003E64F6" w:rsidRPr="001B3704">
        <w:rPr>
          <w:rFonts w:ascii="Aptos" w:hAnsi="Aptos"/>
          <w:sz w:val="22"/>
          <w:szCs w:val="22"/>
        </w:rPr>
        <w:t xml:space="preserve">does not tolerate fraud, bribery or corruption and is committed to reducing such activity to an absolute minimum, keeping it at that level and freeing up public resources for better patient care. </w:t>
      </w:r>
    </w:p>
    <w:p w14:paraId="57DC4081" w14:textId="77777777" w:rsidR="00F92428" w:rsidRPr="001B3704" w:rsidRDefault="00F92428" w:rsidP="00690AFF">
      <w:pPr>
        <w:pStyle w:val="Default"/>
        <w:spacing w:line="276" w:lineRule="auto"/>
        <w:ind w:left="1418" w:hanging="284"/>
        <w:jc w:val="both"/>
        <w:rPr>
          <w:rFonts w:ascii="Aptos" w:hAnsi="Aptos"/>
          <w:sz w:val="22"/>
          <w:szCs w:val="22"/>
        </w:rPr>
      </w:pPr>
    </w:p>
    <w:p w14:paraId="37A36C43" w14:textId="20688FE6" w:rsidR="00F92428" w:rsidRPr="001B3704" w:rsidRDefault="007022B6" w:rsidP="00690AFF">
      <w:pPr>
        <w:shd w:val="clear" w:color="auto" w:fill="FFFFFF"/>
        <w:spacing w:after="75" w:line="276" w:lineRule="auto"/>
        <w:ind w:left="1418" w:hanging="284"/>
        <w:jc w:val="both"/>
        <w:rPr>
          <w:rFonts w:ascii="Aptos" w:eastAsia="Times New Roman" w:hAnsi="Aptos" w:cs="Arial"/>
          <w:color w:val="000000"/>
          <w:sz w:val="22"/>
          <w:szCs w:val="22"/>
        </w:rPr>
      </w:pPr>
      <w:r w:rsidRPr="001B3704">
        <w:rPr>
          <w:rFonts w:ascii="Aptos" w:eastAsia="Times New Roman" w:hAnsi="Aptos" w:cs="Arial"/>
          <w:color w:val="000000"/>
          <w:sz w:val="22"/>
          <w:szCs w:val="22"/>
        </w:rPr>
        <w:t xml:space="preserve">The </w:t>
      </w:r>
      <w:r w:rsidR="00B9114A">
        <w:rPr>
          <w:rFonts w:ascii="Aptos" w:eastAsia="Times New Roman" w:hAnsi="Aptos" w:cs="Arial"/>
          <w:color w:val="000000"/>
          <w:sz w:val="22"/>
          <w:szCs w:val="22"/>
        </w:rPr>
        <w:t xml:space="preserve">WEST CHELTENHAM PARTNERSHIP </w:t>
      </w:r>
      <w:r w:rsidR="00F92428" w:rsidRPr="001B3704">
        <w:rPr>
          <w:rFonts w:ascii="Aptos" w:eastAsia="Times New Roman" w:hAnsi="Aptos" w:cs="Arial"/>
          <w:color w:val="000000"/>
          <w:sz w:val="22"/>
          <w:szCs w:val="22"/>
        </w:rPr>
        <w:t>expect</w:t>
      </w:r>
      <w:r w:rsidRPr="001B3704">
        <w:rPr>
          <w:rFonts w:ascii="Aptos" w:eastAsia="Times New Roman" w:hAnsi="Aptos" w:cs="Arial"/>
          <w:color w:val="000000"/>
          <w:sz w:val="22"/>
          <w:szCs w:val="22"/>
        </w:rPr>
        <w:t>s</w:t>
      </w:r>
      <w:r w:rsidR="00F92428" w:rsidRPr="001B3704">
        <w:rPr>
          <w:rFonts w:ascii="Aptos" w:eastAsia="Times New Roman" w:hAnsi="Aptos" w:cs="Arial"/>
          <w:color w:val="000000"/>
          <w:sz w:val="22"/>
          <w:szCs w:val="22"/>
        </w:rPr>
        <w:t xml:space="preserve"> all organisations, partners and suppliers doing business with us to have a comparable commitment and this enables us to reassure our </w:t>
      </w:r>
      <w:r w:rsidR="00FE4F62" w:rsidRPr="001B3704">
        <w:rPr>
          <w:rFonts w:ascii="Aptos" w:eastAsia="Times New Roman" w:hAnsi="Aptos" w:cs="Arial"/>
          <w:color w:val="000000"/>
          <w:sz w:val="22"/>
          <w:szCs w:val="22"/>
        </w:rPr>
        <w:t>service users</w:t>
      </w:r>
      <w:r w:rsidR="00F92428" w:rsidRPr="001B3704">
        <w:rPr>
          <w:rFonts w:ascii="Aptos" w:eastAsia="Times New Roman" w:hAnsi="Aptos" w:cs="Arial"/>
          <w:color w:val="000000"/>
          <w:sz w:val="22"/>
          <w:szCs w:val="22"/>
        </w:rPr>
        <w:t xml:space="preserve">, members and stakeholders that public funds are safeguarded. Under no circumstances is </w:t>
      </w:r>
      <w:r w:rsidRPr="001B3704">
        <w:rPr>
          <w:rFonts w:ascii="Aptos" w:eastAsia="Times New Roman" w:hAnsi="Aptos" w:cs="Arial"/>
          <w:color w:val="000000"/>
          <w:sz w:val="22"/>
          <w:szCs w:val="22"/>
        </w:rPr>
        <w:t xml:space="preserve">committing fraud, corruption or </w:t>
      </w:r>
      <w:r w:rsidR="00F92428" w:rsidRPr="001B3704">
        <w:rPr>
          <w:rFonts w:ascii="Aptos" w:eastAsia="Times New Roman" w:hAnsi="Aptos" w:cs="Arial"/>
          <w:color w:val="000000"/>
          <w:sz w:val="22"/>
          <w:szCs w:val="22"/>
        </w:rPr>
        <w:t xml:space="preserve">the giving, offering, receiving or soliciting of a bribe acceptable and the </w:t>
      </w:r>
      <w:r w:rsidR="00B9114A">
        <w:rPr>
          <w:rFonts w:ascii="Aptos" w:eastAsia="Times New Roman" w:hAnsi="Aptos" w:cs="Arial"/>
          <w:color w:val="000000"/>
          <w:sz w:val="22"/>
          <w:szCs w:val="22"/>
        </w:rPr>
        <w:t>WEST CHELTENHAM PARTNERSHIP</w:t>
      </w:r>
      <w:r w:rsidR="00A762E9">
        <w:rPr>
          <w:rFonts w:ascii="Aptos" w:eastAsia="Times New Roman" w:hAnsi="Aptos" w:cs="Arial"/>
          <w:color w:val="000000"/>
          <w:sz w:val="22"/>
          <w:szCs w:val="22"/>
        </w:rPr>
        <w:t xml:space="preserve"> </w:t>
      </w:r>
      <w:r w:rsidR="00F92428" w:rsidRPr="001B3704">
        <w:rPr>
          <w:rFonts w:ascii="Aptos" w:eastAsia="Times New Roman" w:hAnsi="Aptos" w:cs="Arial"/>
          <w:color w:val="000000"/>
          <w:sz w:val="22"/>
          <w:szCs w:val="22"/>
        </w:rPr>
        <w:t>will not tolerate this in any form.</w:t>
      </w:r>
    </w:p>
    <w:p w14:paraId="137D274D" w14:textId="77777777" w:rsidR="00F92428" w:rsidRPr="001B3704" w:rsidRDefault="00F92428" w:rsidP="00690AFF">
      <w:pPr>
        <w:pStyle w:val="Default"/>
        <w:ind w:left="1418" w:hanging="284"/>
        <w:jc w:val="both"/>
        <w:rPr>
          <w:rFonts w:ascii="Aptos" w:hAnsi="Aptos"/>
          <w:sz w:val="22"/>
          <w:szCs w:val="22"/>
        </w:rPr>
      </w:pPr>
    </w:p>
    <w:p w14:paraId="43596A19" w14:textId="77777777" w:rsidR="00A70788" w:rsidRPr="001B3704" w:rsidRDefault="00B516E6" w:rsidP="00690AFF">
      <w:pPr>
        <w:pStyle w:val="Heading1"/>
        <w:numPr>
          <w:ilvl w:val="0"/>
          <w:numId w:val="2"/>
        </w:numPr>
        <w:ind w:left="1418" w:hanging="284"/>
        <w:jc w:val="both"/>
        <w:rPr>
          <w:rFonts w:ascii="Aptos" w:eastAsiaTheme="minorEastAsia" w:hAnsi="Aptos"/>
          <w:sz w:val="22"/>
          <w:szCs w:val="22"/>
        </w:rPr>
      </w:pPr>
      <w:r w:rsidRPr="001B3704">
        <w:rPr>
          <w:rFonts w:ascii="Aptos" w:eastAsiaTheme="minorEastAsia" w:hAnsi="Aptos"/>
          <w:sz w:val="22"/>
          <w:szCs w:val="22"/>
        </w:rPr>
        <w:t>PU</w:t>
      </w:r>
      <w:r w:rsidR="008D6F93" w:rsidRPr="001B3704">
        <w:rPr>
          <w:rFonts w:ascii="Aptos" w:eastAsiaTheme="minorEastAsia" w:hAnsi="Aptos"/>
          <w:spacing w:val="-1"/>
          <w:sz w:val="22"/>
          <w:szCs w:val="22"/>
        </w:rPr>
        <w:t>R</w:t>
      </w:r>
      <w:r w:rsidR="008D6F93" w:rsidRPr="001B3704">
        <w:rPr>
          <w:rFonts w:ascii="Aptos" w:eastAsiaTheme="minorEastAsia" w:hAnsi="Aptos"/>
          <w:sz w:val="22"/>
          <w:szCs w:val="22"/>
        </w:rPr>
        <w:t>POSE</w:t>
      </w:r>
    </w:p>
    <w:p w14:paraId="5848129A" w14:textId="77777777" w:rsidR="008D6F93" w:rsidRPr="001B3704" w:rsidRDefault="008D6F93" w:rsidP="00690AFF">
      <w:pPr>
        <w:pStyle w:val="Heading1"/>
        <w:numPr>
          <w:ilvl w:val="0"/>
          <w:numId w:val="0"/>
        </w:numPr>
        <w:ind w:left="1418" w:hanging="284"/>
        <w:jc w:val="both"/>
        <w:rPr>
          <w:rFonts w:ascii="Aptos" w:eastAsiaTheme="minorEastAsia" w:hAnsi="Aptos"/>
          <w:sz w:val="22"/>
          <w:szCs w:val="22"/>
        </w:rPr>
      </w:pPr>
    </w:p>
    <w:p w14:paraId="5FFE8FC2" w14:textId="77777777" w:rsidR="00326869" w:rsidRPr="001B3704" w:rsidRDefault="00326869" w:rsidP="00690AFF">
      <w:pPr>
        <w:pStyle w:val="Heading1"/>
        <w:numPr>
          <w:ilvl w:val="0"/>
          <w:numId w:val="0"/>
        </w:numPr>
        <w:spacing w:line="276" w:lineRule="auto"/>
        <w:ind w:left="1418" w:hanging="284"/>
        <w:jc w:val="both"/>
        <w:rPr>
          <w:rFonts w:ascii="Aptos" w:hAnsi="Aptos"/>
          <w:b w:val="0"/>
          <w:sz w:val="22"/>
          <w:szCs w:val="22"/>
        </w:rPr>
      </w:pPr>
      <w:r w:rsidRPr="001B3704">
        <w:rPr>
          <w:rFonts w:ascii="Aptos" w:hAnsi="Aptos"/>
          <w:b w:val="0"/>
          <w:sz w:val="22"/>
          <w:szCs w:val="22"/>
        </w:rPr>
        <w:lastRenderedPageBreak/>
        <w:t xml:space="preserve">This document aims to: </w:t>
      </w:r>
    </w:p>
    <w:p w14:paraId="43DE024F" w14:textId="77777777" w:rsidR="00326869" w:rsidRPr="001B3704" w:rsidRDefault="00326869" w:rsidP="00690AFF">
      <w:pPr>
        <w:pStyle w:val="Default"/>
        <w:spacing w:line="276" w:lineRule="auto"/>
        <w:ind w:left="1418" w:hanging="284"/>
        <w:jc w:val="both"/>
        <w:rPr>
          <w:rFonts w:ascii="Aptos" w:hAnsi="Aptos"/>
          <w:sz w:val="22"/>
          <w:szCs w:val="22"/>
        </w:rPr>
      </w:pPr>
    </w:p>
    <w:p w14:paraId="370B5BB4" w14:textId="77777777" w:rsidR="00326869" w:rsidRPr="001B3704" w:rsidRDefault="00326869" w:rsidP="00690AFF">
      <w:pPr>
        <w:pStyle w:val="Heading1"/>
        <w:numPr>
          <w:ilvl w:val="1"/>
          <w:numId w:val="2"/>
        </w:numPr>
        <w:spacing w:line="276" w:lineRule="auto"/>
        <w:ind w:left="1418" w:hanging="284"/>
        <w:jc w:val="both"/>
        <w:rPr>
          <w:rFonts w:ascii="Aptos" w:hAnsi="Aptos"/>
          <w:b w:val="0"/>
          <w:sz w:val="22"/>
          <w:szCs w:val="22"/>
        </w:rPr>
      </w:pPr>
      <w:r w:rsidRPr="001B3704">
        <w:rPr>
          <w:rFonts w:ascii="Aptos" w:hAnsi="Aptos"/>
          <w:b w:val="0"/>
          <w:sz w:val="22"/>
          <w:szCs w:val="22"/>
        </w:rPr>
        <w:t xml:space="preserve">Improve knowledge and understanding concerning both the identification and reduction of fraud, bribery and </w:t>
      </w:r>
      <w:proofErr w:type="gramStart"/>
      <w:r w:rsidRPr="001B3704">
        <w:rPr>
          <w:rFonts w:ascii="Aptos" w:hAnsi="Aptos"/>
          <w:b w:val="0"/>
          <w:sz w:val="22"/>
          <w:szCs w:val="22"/>
        </w:rPr>
        <w:t>corruption;</w:t>
      </w:r>
      <w:proofErr w:type="gramEnd"/>
      <w:r w:rsidRPr="001B3704">
        <w:rPr>
          <w:rFonts w:ascii="Aptos" w:hAnsi="Aptos"/>
          <w:b w:val="0"/>
          <w:sz w:val="22"/>
          <w:szCs w:val="22"/>
        </w:rPr>
        <w:t xml:space="preserve"> </w:t>
      </w:r>
    </w:p>
    <w:p w14:paraId="49C9DB69" w14:textId="77777777" w:rsidR="00B516E6" w:rsidRPr="001B3704" w:rsidRDefault="00B516E6" w:rsidP="00690AFF">
      <w:pPr>
        <w:pStyle w:val="Default"/>
        <w:spacing w:line="276" w:lineRule="auto"/>
        <w:ind w:left="1418" w:hanging="284"/>
        <w:jc w:val="both"/>
        <w:rPr>
          <w:rFonts w:ascii="Aptos" w:hAnsi="Aptos"/>
          <w:sz w:val="22"/>
          <w:szCs w:val="22"/>
        </w:rPr>
      </w:pPr>
    </w:p>
    <w:p w14:paraId="0E5D3C4E" w14:textId="66652599" w:rsidR="00326869" w:rsidRPr="001B3704" w:rsidRDefault="00326869" w:rsidP="00690AFF">
      <w:pPr>
        <w:pStyle w:val="Heading1"/>
        <w:numPr>
          <w:ilvl w:val="1"/>
          <w:numId w:val="2"/>
        </w:numPr>
        <w:spacing w:line="276" w:lineRule="auto"/>
        <w:ind w:left="1418" w:hanging="284"/>
        <w:jc w:val="both"/>
        <w:rPr>
          <w:rFonts w:ascii="Aptos" w:hAnsi="Aptos"/>
          <w:b w:val="0"/>
          <w:sz w:val="22"/>
          <w:szCs w:val="22"/>
        </w:rPr>
      </w:pPr>
      <w:r w:rsidRPr="001B3704">
        <w:rPr>
          <w:rFonts w:ascii="Aptos" w:hAnsi="Aptos"/>
          <w:b w:val="0"/>
          <w:sz w:val="22"/>
          <w:szCs w:val="22"/>
        </w:rPr>
        <w:t xml:space="preserve">Assist in promoting a culture of openness and an environment where staff feel able to raise concerns or report potential risks that may make </w:t>
      </w:r>
      <w:r w:rsidR="00B9114A">
        <w:rPr>
          <w:rFonts w:ascii="Aptos" w:hAnsi="Aptos"/>
          <w:b w:val="0"/>
          <w:sz w:val="22"/>
          <w:szCs w:val="22"/>
        </w:rPr>
        <w:t>WEST CHELTENHAM PARTNERSHIP</w:t>
      </w:r>
      <w:r w:rsidR="00A762E9">
        <w:rPr>
          <w:rFonts w:ascii="Aptos" w:hAnsi="Aptos"/>
          <w:b w:val="0"/>
          <w:sz w:val="22"/>
          <w:szCs w:val="22"/>
        </w:rPr>
        <w:t xml:space="preserve"> </w:t>
      </w:r>
      <w:r w:rsidRPr="001B3704">
        <w:rPr>
          <w:rFonts w:ascii="Aptos" w:hAnsi="Aptos"/>
          <w:b w:val="0"/>
          <w:sz w:val="22"/>
          <w:szCs w:val="22"/>
        </w:rPr>
        <w:t xml:space="preserve">susceptible to fraud, bribery or corruption and provide direction in how to </w:t>
      </w:r>
      <w:r w:rsidR="00B516E6" w:rsidRPr="001B3704">
        <w:rPr>
          <w:rFonts w:ascii="Aptos" w:hAnsi="Aptos"/>
          <w:b w:val="0"/>
          <w:sz w:val="22"/>
          <w:szCs w:val="22"/>
        </w:rPr>
        <w:t xml:space="preserve">raise and </w:t>
      </w:r>
      <w:r w:rsidRPr="001B3704">
        <w:rPr>
          <w:rFonts w:ascii="Aptos" w:hAnsi="Aptos"/>
          <w:b w:val="0"/>
          <w:sz w:val="22"/>
          <w:szCs w:val="22"/>
        </w:rPr>
        <w:t xml:space="preserve">report such </w:t>
      </w:r>
      <w:proofErr w:type="gramStart"/>
      <w:r w:rsidRPr="001B3704">
        <w:rPr>
          <w:rFonts w:ascii="Aptos" w:hAnsi="Aptos"/>
          <w:b w:val="0"/>
          <w:sz w:val="22"/>
          <w:szCs w:val="22"/>
        </w:rPr>
        <w:t>issues;</w:t>
      </w:r>
      <w:proofErr w:type="gramEnd"/>
      <w:r w:rsidRPr="001B3704">
        <w:rPr>
          <w:rFonts w:ascii="Aptos" w:hAnsi="Aptos"/>
          <w:b w:val="0"/>
          <w:sz w:val="22"/>
          <w:szCs w:val="22"/>
        </w:rPr>
        <w:t xml:space="preserve"> </w:t>
      </w:r>
    </w:p>
    <w:p w14:paraId="29DF2F4A" w14:textId="77777777" w:rsidR="00326869" w:rsidRPr="001B3704" w:rsidRDefault="00326869" w:rsidP="00690AFF">
      <w:pPr>
        <w:pStyle w:val="Default"/>
        <w:spacing w:line="276" w:lineRule="auto"/>
        <w:ind w:left="1418" w:hanging="284"/>
        <w:jc w:val="both"/>
        <w:rPr>
          <w:rFonts w:ascii="Aptos" w:hAnsi="Aptos"/>
          <w:sz w:val="22"/>
          <w:szCs w:val="22"/>
        </w:rPr>
      </w:pPr>
    </w:p>
    <w:p w14:paraId="7225F123" w14:textId="51603D84" w:rsidR="00F92428" w:rsidRPr="001B3704" w:rsidRDefault="00326869" w:rsidP="00690AFF">
      <w:pPr>
        <w:pStyle w:val="Heading1"/>
        <w:numPr>
          <w:ilvl w:val="1"/>
          <w:numId w:val="2"/>
        </w:numPr>
        <w:spacing w:line="276" w:lineRule="auto"/>
        <w:ind w:left="1418" w:hanging="284"/>
        <w:jc w:val="both"/>
        <w:rPr>
          <w:rFonts w:ascii="Aptos" w:hAnsi="Aptos"/>
          <w:b w:val="0"/>
          <w:sz w:val="22"/>
          <w:szCs w:val="22"/>
        </w:rPr>
      </w:pPr>
      <w:r w:rsidRPr="001B3704">
        <w:rPr>
          <w:rFonts w:ascii="Aptos" w:hAnsi="Aptos"/>
          <w:b w:val="0"/>
          <w:sz w:val="22"/>
          <w:szCs w:val="22"/>
        </w:rPr>
        <w:t xml:space="preserve">Set out </w:t>
      </w:r>
      <w:r w:rsidR="00B9114A">
        <w:rPr>
          <w:rFonts w:ascii="Aptos" w:hAnsi="Aptos"/>
          <w:b w:val="0"/>
          <w:sz w:val="22"/>
          <w:szCs w:val="22"/>
        </w:rPr>
        <w:t>WEST CHELTENHAM PARTNERSHIP</w:t>
      </w:r>
      <w:r w:rsidR="00A762E9">
        <w:rPr>
          <w:rFonts w:ascii="Aptos" w:hAnsi="Aptos"/>
          <w:b w:val="0"/>
          <w:sz w:val="22"/>
          <w:szCs w:val="22"/>
        </w:rPr>
        <w:t xml:space="preserve"> </w:t>
      </w:r>
      <w:r w:rsidRPr="001B3704">
        <w:rPr>
          <w:rFonts w:ascii="Aptos" w:hAnsi="Aptos"/>
          <w:b w:val="0"/>
          <w:sz w:val="22"/>
          <w:szCs w:val="22"/>
        </w:rPr>
        <w:t xml:space="preserve">approach in relation to preventing, detecting and investigating allegations of fraud, bribery and </w:t>
      </w:r>
      <w:proofErr w:type="gramStart"/>
      <w:r w:rsidRPr="001B3704">
        <w:rPr>
          <w:rFonts w:ascii="Aptos" w:hAnsi="Aptos"/>
          <w:b w:val="0"/>
          <w:sz w:val="22"/>
          <w:szCs w:val="22"/>
        </w:rPr>
        <w:t>corruption</w:t>
      </w:r>
      <w:r w:rsidR="00F92428" w:rsidRPr="001B3704">
        <w:rPr>
          <w:rFonts w:ascii="Aptos" w:hAnsi="Aptos"/>
          <w:b w:val="0"/>
          <w:sz w:val="22"/>
          <w:szCs w:val="22"/>
        </w:rPr>
        <w:t>;</w:t>
      </w:r>
      <w:proofErr w:type="gramEnd"/>
    </w:p>
    <w:p w14:paraId="34A0C1F4" w14:textId="77777777" w:rsidR="007022B6" w:rsidRPr="001B3704" w:rsidRDefault="007022B6" w:rsidP="00690AFF">
      <w:pPr>
        <w:spacing w:line="276" w:lineRule="auto"/>
        <w:ind w:left="1418" w:hanging="284"/>
        <w:jc w:val="both"/>
        <w:rPr>
          <w:rFonts w:ascii="Aptos" w:hAnsi="Aptos"/>
          <w:sz w:val="22"/>
          <w:szCs w:val="22"/>
        </w:rPr>
      </w:pPr>
    </w:p>
    <w:p w14:paraId="163D7965" w14:textId="7424D01C" w:rsidR="00F92428" w:rsidRPr="001B3704" w:rsidRDefault="00326869" w:rsidP="00690AFF">
      <w:pPr>
        <w:pStyle w:val="Heading1"/>
        <w:numPr>
          <w:ilvl w:val="1"/>
          <w:numId w:val="2"/>
        </w:numPr>
        <w:spacing w:line="276" w:lineRule="auto"/>
        <w:ind w:left="1418" w:hanging="284"/>
        <w:jc w:val="both"/>
        <w:rPr>
          <w:rFonts w:ascii="Aptos" w:hAnsi="Aptos"/>
          <w:b w:val="0"/>
          <w:sz w:val="22"/>
          <w:szCs w:val="22"/>
        </w:rPr>
      </w:pPr>
      <w:r w:rsidRPr="001B3704">
        <w:rPr>
          <w:rFonts w:ascii="Aptos" w:hAnsi="Aptos"/>
          <w:b w:val="0"/>
          <w:sz w:val="22"/>
          <w:szCs w:val="22"/>
        </w:rPr>
        <w:t xml:space="preserve">Set out the </w:t>
      </w:r>
      <w:r w:rsidR="00B9114A">
        <w:rPr>
          <w:rFonts w:ascii="Aptos" w:hAnsi="Aptos"/>
          <w:b w:val="0"/>
          <w:sz w:val="22"/>
          <w:szCs w:val="22"/>
        </w:rPr>
        <w:t>WEST CHELTENHAM PARTNERSHIP</w:t>
      </w:r>
      <w:r w:rsidR="00A762E9">
        <w:rPr>
          <w:rFonts w:ascii="Aptos" w:hAnsi="Aptos"/>
          <w:b w:val="0"/>
          <w:sz w:val="22"/>
          <w:szCs w:val="22"/>
        </w:rPr>
        <w:t xml:space="preserve"> </w:t>
      </w:r>
      <w:r w:rsidRPr="001B3704">
        <w:rPr>
          <w:rFonts w:ascii="Aptos" w:hAnsi="Aptos"/>
          <w:b w:val="0"/>
          <w:sz w:val="22"/>
          <w:szCs w:val="22"/>
        </w:rPr>
        <w:t>intentions regarding the application of appropriate sanctions and the seeking of redress against anyone found to have committe</w:t>
      </w:r>
      <w:r w:rsidR="007022B6" w:rsidRPr="001B3704">
        <w:rPr>
          <w:rFonts w:ascii="Aptos" w:hAnsi="Aptos"/>
          <w:b w:val="0"/>
          <w:sz w:val="22"/>
          <w:szCs w:val="22"/>
        </w:rPr>
        <w:t>d fraud, bribery or corruption.</w:t>
      </w:r>
    </w:p>
    <w:p w14:paraId="4F66E3AB" w14:textId="77777777" w:rsidR="00A70788" w:rsidRPr="001B3704" w:rsidRDefault="00A70788" w:rsidP="00690AFF">
      <w:pPr>
        <w:pStyle w:val="Heading1"/>
        <w:numPr>
          <w:ilvl w:val="0"/>
          <w:numId w:val="0"/>
        </w:numPr>
        <w:ind w:left="1418" w:hanging="284"/>
        <w:jc w:val="both"/>
        <w:rPr>
          <w:rFonts w:ascii="Aptos" w:eastAsiaTheme="minorEastAsia" w:hAnsi="Aptos"/>
          <w:b w:val="0"/>
          <w:bCs w:val="0"/>
          <w:sz w:val="22"/>
          <w:szCs w:val="22"/>
        </w:rPr>
      </w:pPr>
    </w:p>
    <w:p w14:paraId="3938F801" w14:textId="77777777" w:rsidR="00A70788" w:rsidRPr="001B3704" w:rsidRDefault="008D6F93" w:rsidP="00690AFF">
      <w:pPr>
        <w:pStyle w:val="Heading1"/>
        <w:numPr>
          <w:ilvl w:val="0"/>
          <w:numId w:val="2"/>
        </w:numPr>
        <w:ind w:left="1418" w:hanging="284"/>
        <w:jc w:val="both"/>
        <w:rPr>
          <w:rFonts w:ascii="Aptos" w:hAnsi="Aptos"/>
          <w:sz w:val="22"/>
          <w:szCs w:val="22"/>
        </w:rPr>
      </w:pPr>
      <w:r w:rsidRPr="001B3704">
        <w:rPr>
          <w:rFonts w:ascii="Aptos" w:hAnsi="Aptos"/>
          <w:sz w:val="22"/>
          <w:szCs w:val="22"/>
        </w:rPr>
        <w:t>SCOPE</w:t>
      </w:r>
      <w:r w:rsidR="003A41A2" w:rsidRPr="001B3704">
        <w:rPr>
          <w:rFonts w:ascii="Aptos" w:hAnsi="Aptos"/>
          <w:sz w:val="22"/>
          <w:szCs w:val="22"/>
        </w:rPr>
        <w:t xml:space="preserve"> OF THE POLICY</w:t>
      </w:r>
    </w:p>
    <w:p w14:paraId="598F12E2" w14:textId="77777777" w:rsidR="00B516E6" w:rsidRPr="001B3704" w:rsidRDefault="00B516E6" w:rsidP="00690AFF">
      <w:pPr>
        <w:pStyle w:val="Default"/>
        <w:ind w:left="1418" w:hanging="284"/>
        <w:jc w:val="both"/>
        <w:rPr>
          <w:rFonts w:ascii="Aptos" w:hAnsi="Aptos"/>
          <w:sz w:val="22"/>
          <w:szCs w:val="22"/>
        </w:rPr>
      </w:pPr>
    </w:p>
    <w:p w14:paraId="71AEC418" w14:textId="194879A6" w:rsidR="003405B8" w:rsidRPr="001B3704" w:rsidRDefault="00B516E6" w:rsidP="00690AFF">
      <w:pPr>
        <w:pStyle w:val="Heading1"/>
        <w:numPr>
          <w:ilvl w:val="1"/>
          <w:numId w:val="2"/>
        </w:numPr>
        <w:ind w:left="1418" w:hanging="284"/>
        <w:jc w:val="both"/>
        <w:rPr>
          <w:rFonts w:ascii="Aptos" w:hAnsi="Aptos"/>
          <w:b w:val="0"/>
          <w:color w:val="000000"/>
          <w:sz w:val="22"/>
          <w:szCs w:val="22"/>
        </w:rPr>
      </w:pPr>
      <w:r w:rsidRPr="001B3704">
        <w:rPr>
          <w:rFonts w:ascii="Aptos" w:hAnsi="Aptos"/>
          <w:b w:val="0"/>
          <w:sz w:val="22"/>
          <w:szCs w:val="22"/>
        </w:rPr>
        <w:t>This policy applies to all employees of the</w:t>
      </w:r>
      <w:r w:rsidR="00F03527" w:rsidRPr="001B3704">
        <w:rPr>
          <w:rFonts w:ascii="Aptos" w:hAnsi="Aptos"/>
          <w:b w:val="0"/>
          <w:sz w:val="22"/>
          <w:szCs w:val="22"/>
        </w:rPr>
        <w:t xml:space="preserve"> </w:t>
      </w:r>
      <w:r w:rsidR="00B9114A">
        <w:rPr>
          <w:rFonts w:ascii="Aptos" w:hAnsi="Aptos"/>
          <w:b w:val="0"/>
          <w:sz w:val="22"/>
          <w:szCs w:val="22"/>
        </w:rPr>
        <w:t>WEST CHELTENHAM PARTNERSHIP</w:t>
      </w:r>
      <w:r w:rsidRPr="001B3704">
        <w:rPr>
          <w:rFonts w:ascii="Aptos" w:hAnsi="Aptos"/>
          <w:b w:val="0"/>
          <w:sz w:val="22"/>
          <w:szCs w:val="22"/>
        </w:rPr>
        <w:t xml:space="preserve">, regardless of position held, as well as </w:t>
      </w:r>
      <w:r w:rsidR="00FE4F62" w:rsidRPr="001B3704">
        <w:rPr>
          <w:rFonts w:ascii="Aptos" w:hAnsi="Aptos"/>
          <w:b w:val="0"/>
          <w:sz w:val="22"/>
          <w:szCs w:val="22"/>
        </w:rPr>
        <w:t>service users</w:t>
      </w:r>
      <w:r w:rsidRPr="001B3704">
        <w:rPr>
          <w:rFonts w:ascii="Aptos" w:hAnsi="Aptos"/>
          <w:b w:val="0"/>
          <w:sz w:val="22"/>
          <w:szCs w:val="22"/>
        </w:rPr>
        <w:t xml:space="preserve">, consultants, vendors, contractors, and/or any other parties who have a business relationship with the </w:t>
      </w:r>
      <w:r w:rsidR="00B9114A">
        <w:rPr>
          <w:rFonts w:ascii="Aptos" w:hAnsi="Aptos"/>
          <w:b w:val="0"/>
          <w:sz w:val="22"/>
          <w:szCs w:val="22"/>
        </w:rPr>
        <w:t>WEST CHELTENHAM PARTNERSHIP</w:t>
      </w:r>
      <w:r w:rsidRPr="001B3704">
        <w:rPr>
          <w:rFonts w:ascii="Aptos" w:hAnsi="Aptos"/>
          <w:b w:val="0"/>
          <w:sz w:val="22"/>
          <w:szCs w:val="22"/>
        </w:rPr>
        <w:t xml:space="preserve">. </w:t>
      </w:r>
      <w:r w:rsidR="007022B6" w:rsidRPr="001B3704">
        <w:rPr>
          <w:rFonts w:ascii="Aptos" w:hAnsi="Aptos"/>
          <w:b w:val="0"/>
          <w:color w:val="000000"/>
          <w:sz w:val="22"/>
          <w:szCs w:val="22"/>
        </w:rPr>
        <w:t xml:space="preserve">Bribery and corruption under the Bribery Act </w:t>
      </w:r>
      <w:r w:rsidR="005520EC" w:rsidRPr="001B3704">
        <w:rPr>
          <w:rFonts w:ascii="Aptos" w:hAnsi="Aptos"/>
          <w:b w:val="0"/>
          <w:color w:val="000000"/>
          <w:sz w:val="22"/>
          <w:szCs w:val="22"/>
        </w:rPr>
        <w:t>(</w:t>
      </w:r>
      <w:r w:rsidR="00A6279B" w:rsidRPr="001B3704">
        <w:rPr>
          <w:rFonts w:ascii="Aptos" w:hAnsi="Aptos"/>
          <w:b w:val="0"/>
          <w:color w:val="000000"/>
          <w:sz w:val="22"/>
          <w:szCs w:val="22"/>
        </w:rPr>
        <w:t>2010</w:t>
      </w:r>
      <w:r w:rsidR="005520EC" w:rsidRPr="001B3704">
        <w:rPr>
          <w:rFonts w:ascii="Aptos" w:hAnsi="Aptos"/>
          <w:b w:val="0"/>
          <w:color w:val="000000"/>
          <w:sz w:val="22"/>
          <w:szCs w:val="22"/>
        </w:rPr>
        <w:t>)</w:t>
      </w:r>
      <w:r w:rsidR="00FE4F62" w:rsidRPr="001B3704">
        <w:rPr>
          <w:rFonts w:ascii="Aptos" w:hAnsi="Aptos"/>
          <w:b w:val="0"/>
          <w:color w:val="000000"/>
          <w:sz w:val="22"/>
          <w:szCs w:val="22"/>
        </w:rPr>
        <w:t xml:space="preserve"> </w:t>
      </w:r>
      <w:r w:rsidR="007022B6" w:rsidRPr="001B3704">
        <w:rPr>
          <w:rFonts w:ascii="Aptos" w:hAnsi="Aptos"/>
          <w:b w:val="0"/>
          <w:color w:val="000000"/>
          <w:sz w:val="22"/>
          <w:szCs w:val="22"/>
        </w:rPr>
        <w:t xml:space="preserve">are punishable for individuals as a criminal offence by up to 10 years imprisonment and the </w:t>
      </w:r>
      <w:r w:rsidR="005241A8" w:rsidRPr="001B3704">
        <w:rPr>
          <w:rFonts w:ascii="Aptos" w:hAnsi="Aptos"/>
          <w:b w:val="0"/>
          <w:color w:val="000000"/>
          <w:sz w:val="22"/>
          <w:szCs w:val="22"/>
        </w:rPr>
        <w:t>o</w:t>
      </w:r>
      <w:r w:rsidR="00AF397D" w:rsidRPr="001B3704">
        <w:rPr>
          <w:rFonts w:ascii="Aptos" w:hAnsi="Aptos"/>
          <w:b w:val="0"/>
          <w:color w:val="000000"/>
          <w:sz w:val="22"/>
          <w:szCs w:val="22"/>
        </w:rPr>
        <w:t>rganisation</w:t>
      </w:r>
      <w:r w:rsidR="007022B6" w:rsidRPr="001B3704">
        <w:rPr>
          <w:rFonts w:ascii="Aptos" w:hAnsi="Aptos"/>
          <w:b w:val="0"/>
          <w:color w:val="000000"/>
          <w:sz w:val="22"/>
          <w:szCs w:val="22"/>
        </w:rPr>
        <w:t xml:space="preserve"> could face an unlimited fine and face </w:t>
      </w:r>
    </w:p>
    <w:p w14:paraId="6C9C20EE" w14:textId="77777777" w:rsidR="003405B8" w:rsidRPr="001B3704" w:rsidRDefault="003405B8" w:rsidP="00690AFF">
      <w:pPr>
        <w:pStyle w:val="Heading1"/>
        <w:numPr>
          <w:ilvl w:val="0"/>
          <w:numId w:val="0"/>
        </w:numPr>
        <w:ind w:left="1418" w:hanging="284"/>
        <w:jc w:val="both"/>
        <w:rPr>
          <w:rFonts w:ascii="Aptos" w:hAnsi="Aptos"/>
          <w:b w:val="0"/>
          <w:color w:val="000000"/>
          <w:sz w:val="22"/>
          <w:szCs w:val="22"/>
        </w:rPr>
      </w:pPr>
    </w:p>
    <w:p w14:paraId="60D43DBE" w14:textId="4350B63C" w:rsidR="00B516E6" w:rsidRPr="001B3704" w:rsidRDefault="007022B6" w:rsidP="00690AFF">
      <w:pPr>
        <w:pStyle w:val="Heading1"/>
        <w:numPr>
          <w:ilvl w:val="1"/>
          <w:numId w:val="2"/>
        </w:numPr>
        <w:ind w:left="1418" w:hanging="284"/>
        <w:jc w:val="both"/>
        <w:rPr>
          <w:rFonts w:ascii="Aptos" w:hAnsi="Aptos"/>
          <w:b w:val="0"/>
          <w:color w:val="000000"/>
          <w:sz w:val="22"/>
          <w:szCs w:val="22"/>
        </w:rPr>
      </w:pPr>
      <w:r w:rsidRPr="001B3704">
        <w:rPr>
          <w:rFonts w:ascii="Aptos" w:hAnsi="Aptos"/>
          <w:b w:val="0"/>
          <w:color w:val="000000"/>
          <w:sz w:val="22"/>
          <w:szCs w:val="22"/>
        </w:rPr>
        <w:t xml:space="preserve">incalculable damage to our reputation.  The </w:t>
      </w:r>
      <w:r w:rsidR="00B9114A">
        <w:rPr>
          <w:rFonts w:ascii="Aptos" w:hAnsi="Aptos"/>
          <w:b w:val="0"/>
          <w:color w:val="000000"/>
          <w:sz w:val="22"/>
          <w:szCs w:val="22"/>
        </w:rPr>
        <w:t>WEST CHELTENHAM PARTNERSHIP</w:t>
      </w:r>
      <w:r w:rsidR="00A762E9">
        <w:rPr>
          <w:rFonts w:ascii="Aptos" w:hAnsi="Aptos"/>
          <w:b w:val="0"/>
          <w:color w:val="000000"/>
          <w:sz w:val="22"/>
          <w:szCs w:val="22"/>
        </w:rPr>
        <w:t xml:space="preserve"> </w:t>
      </w:r>
      <w:r w:rsidRPr="001B3704">
        <w:rPr>
          <w:rFonts w:ascii="Aptos" w:hAnsi="Aptos"/>
          <w:b w:val="0"/>
          <w:color w:val="000000"/>
          <w:sz w:val="22"/>
          <w:szCs w:val="22"/>
        </w:rPr>
        <w:t xml:space="preserve">therefore takes its legal responsibilities in relation to bribery very seriously. </w:t>
      </w:r>
    </w:p>
    <w:p w14:paraId="525006F2" w14:textId="77777777" w:rsidR="00A3672A" w:rsidRPr="001B3704" w:rsidRDefault="00A3672A" w:rsidP="00690AFF">
      <w:pPr>
        <w:ind w:left="1418" w:hanging="284"/>
        <w:rPr>
          <w:rFonts w:ascii="Aptos" w:hAnsi="Aptos"/>
          <w:sz w:val="22"/>
          <w:szCs w:val="22"/>
        </w:rPr>
      </w:pPr>
    </w:p>
    <w:p w14:paraId="7524C1B2" w14:textId="1266609A" w:rsidR="00A3672A" w:rsidRPr="001B3704" w:rsidRDefault="00A3672A" w:rsidP="00690AFF">
      <w:pPr>
        <w:pStyle w:val="ListParagraph"/>
        <w:numPr>
          <w:ilvl w:val="0"/>
          <w:numId w:val="2"/>
        </w:numPr>
        <w:ind w:left="1418" w:hanging="284"/>
        <w:rPr>
          <w:rFonts w:ascii="Aptos" w:hAnsi="Aptos" w:cs="Arial"/>
          <w:b/>
          <w:bCs/>
          <w:sz w:val="22"/>
          <w:szCs w:val="22"/>
        </w:rPr>
      </w:pPr>
      <w:r w:rsidRPr="001B3704">
        <w:rPr>
          <w:rFonts w:ascii="Aptos" w:hAnsi="Aptos" w:cs="Arial"/>
          <w:b/>
          <w:bCs/>
          <w:sz w:val="22"/>
          <w:szCs w:val="22"/>
        </w:rPr>
        <w:t xml:space="preserve">    DUTIES</w:t>
      </w:r>
    </w:p>
    <w:p w14:paraId="49519377" w14:textId="77777777" w:rsidR="009355AD" w:rsidRPr="001B3704" w:rsidRDefault="009355AD" w:rsidP="00690AFF">
      <w:pPr>
        <w:ind w:left="1418" w:hanging="284"/>
        <w:jc w:val="both"/>
        <w:rPr>
          <w:rFonts w:ascii="Aptos" w:hAnsi="Aptos"/>
          <w:sz w:val="22"/>
          <w:szCs w:val="22"/>
        </w:rPr>
      </w:pPr>
    </w:p>
    <w:p w14:paraId="210CA587" w14:textId="3D3A3D4A" w:rsidR="00B516E6" w:rsidRPr="001B3704" w:rsidRDefault="00A3672A" w:rsidP="00690AFF">
      <w:pPr>
        <w:pStyle w:val="Default"/>
        <w:ind w:left="1418" w:hanging="284"/>
        <w:jc w:val="both"/>
        <w:rPr>
          <w:rFonts w:ascii="Aptos" w:hAnsi="Aptos"/>
          <w:color w:val="auto"/>
          <w:sz w:val="22"/>
          <w:szCs w:val="22"/>
        </w:rPr>
      </w:pPr>
      <w:r w:rsidRPr="001B3704">
        <w:rPr>
          <w:rFonts w:ascii="Aptos" w:hAnsi="Aptos"/>
          <w:b/>
          <w:bCs/>
          <w:color w:val="auto"/>
          <w:sz w:val="22"/>
          <w:szCs w:val="22"/>
        </w:rPr>
        <w:t>4.1</w:t>
      </w:r>
      <w:r w:rsidRPr="001B3704">
        <w:rPr>
          <w:rFonts w:ascii="Aptos" w:hAnsi="Aptos"/>
          <w:b/>
          <w:bCs/>
          <w:color w:val="auto"/>
          <w:sz w:val="22"/>
          <w:szCs w:val="22"/>
        </w:rPr>
        <w:tab/>
      </w:r>
      <w:r w:rsidR="00B516E6" w:rsidRPr="001B3704">
        <w:rPr>
          <w:rFonts w:ascii="Aptos" w:hAnsi="Aptos"/>
          <w:b/>
          <w:bCs/>
          <w:color w:val="auto"/>
          <w:sz w:val="22"/>
          <w:szCs w:val="22"/>
        </w:rPr>
        <w:t xml:space="preserve">All Staff </w:t>
      </w:r>
    </w:p>
    <w:p w14:paraId="7D36F971" w14:textId="77777777" w:rsidR="002C32E5" w:rsidRPr="001B3704" w:rsidRDefault="002C32E5" w:rsidP="00690AFF">
      <w:pPr>
        <w:pStyle w:val="Default"/>
        <w:ind w:left="1418" w:hanging="284"/>
        <w:jc w:val="both"/>
        <w:rPr>
          <w:rFonts w:ascii="Aptos" w:hAnsi="Aptos"/>
          <w:color w:val="auto"/>
          <w:sz w:val="22"/>
          <w:szCs w:val="22"/>
        </w:rPr>
      </w:pPr>
    </w:p>
    <w:p w14:paraId="410C563E" w14:textId="31A506E0" w:rsidR="00B516E6" w:rsidRPr="001B3704" w:rsidRDefault="00B516E6" w:rsidP="00690AFF">
      <w:pPr>
        <w:pStyle w:val="Default"/>
        <w:numPr>
          <w:ilvl w:val="2"/>
          <w:numId w:val="2"/>
        </w:numPr>
        <w:spacing w:line="276" w:lineRule="auto"/>
        <w:ind w:left="1418" w:hanging="284"/>
        <w:jc w:val="both"/>
        <w:rPr>
          <w:rFonts w:ascii="Aptos" w:hAnsi="Aptos"/>
          <w:color w:val="auto"/>
          <w:sz w:val="22"/>
          <w:szCs w:val="22"/>
        </w:rPr>
      </w:pPr>
      <w:r w:rsidRPr="001B3704">
        <w:rPr>
          <w:rFonts w:ascii="Aptos" w:hAnsi="Aptos"/>
          <w:color w:val="auto"/>
          <w:sz w:val="22"/>
          <w:szCs w:val="22"/>
        </w:rPr>
        <w:t xml:space="preserve">All staff have a duty to protect the assets of the </w:t>
      </w:r>
      <w:r w:rsidR="00B9114A">
        <w:rPr>
          <w:rFonts w:ascii="Aptos" w:hAnsi="Aptos"/>
          <w:color w:val="auto"/>
          <w:sz w:val="22"/>
          <w:szCs w:val="22"/>
        </w:rPr>
        <w:t>WEST CHELTENHAM PARTNERSHIP</w:t>
      </w:r>
      <w:r w:rsidRPr="001B3704">
        <w:rPr>
          <w:rFonts w:ascii="Aptos" w:hAnsi="Aptos"/>
          <w:color w:val="auto"/>
          <w:sz w:val="22"/>
          <w:szCs w:val="22"/>
        </w:rPr>
        <w:t xml:space="preserve">. Assets include buildings, equipment, vehicles, monies, information and goodwill. All employees have a duty to ensure that public funds are safeguarded, </w:t>
      </w:r>
      <w:proofErr w:type="gramStart"/>
      <w:r w:rsidRPr="001B3704">
        <w:rPr>
          <w:rFonts w:ascii="Aptos" w:hAnsi="Aptos"/>
          <w:color w:val="auto"/>
          <w:sz w:val="22"/>
          <w:szCs w:val="22"/>
        </w:rPr>
        <w:t>whether or not</w:t>
      </w:r>
      <w:proofErr w:type="gramEnd"/>
      <w:r w:rsidRPr="001B3704">
        <w:rPr>
          <w:rFonts w:ascii="Aptos" w:hAnsi="Aptos"/>
          <w:color w:val="auto"/>
          <w:sz w:val="22"/>
          <w:szCs w:val="22"/>
        </w:rPr>
        <w:t xml:space="preserve"> they are involved with cash or payment systems, receipts or dealing with contractors or suppliers. </w:t>
      </w:r>
    </w:p>
    <w:p w14:paraId="11555B79" w14:textId="77777777" w:rsidR="002C32E5" w:rsidRPr="001B3704" w:rsidRDefault="002C32E5" w:rsidP="00690AFF">
      <w:pPr>
        <w:pStyle w:val="Default"/>
        <w:spacing w:line="276" w:lineRule="auto"/>
        <w:ind w:left="1418" w:hanging="284"/>
        <w:jc w:val="both"/>
        <w:rPr>
          <w:rFonts w:ascii="Aptos" w:hAnsi="Aptos"/>
          <w:color w:val="auto"/>
          <w:sz w:val="22"/>
          <w:szCs w:val="22"/>
        </w:rPr>
      </w:pPr>
    </w:p>
    <w:p w14:paraId="12A2E75C" w14:textId="0A6C0393" w:rsidR="00B516E6" w:rsidRPr="001B3704" w:rsidRDefault="00B516E6" w:rsidP="00690AFF">
      <w:pPr>
        <w:pStyle w:val="Default"/>
        <w:numPr>
          <w:ilvl w:val="2"/>
          <w:numId w:val="2"/>
        </w:numPr>
        <w:spacing w:line="276" w:lineRule="auto"/>
        <w:ind w:left="1418" w:hanging="284"/>
        <w:jc w:val="both"/>
        <w:rPr>
          <w:rFonts w:ascii="Aptos" w:hAnsi="Aptos"/>
          <w:color w:val="auto"/>
          <w:sz w:val="22"/>
          <w:szCs w:val="22"/>
        </w:rPr>
      </w:pPr>
      <w:r w:rsidRPr="001B3704">
        <w:rPr>
          <w:rFonts w:ascii="Aptos" w:hAnsi="Aptos"/>
          <w:color w:val="auto"/>
          <w:sz w:val="22"/>
          <w:szCs w:val="22"/>
        </w:rPr>
        <w:t xml:space="preserve">All staff are required to adhere to all </w:t>
      </w:r>
      <w:r w:rsidR="00B9114A">
        <w:rPr>
          <w:rFonts w:ascii="Aptos" w:hAnsi="Aptos"/>
          <w:color w:val="auto"/>
          <w:sz w:val="22"/>
          <w:szCs w:val="22"/>
        </w:rPr>
        <w:t>WEST CHELTENHAM PARTNERSHIP</w:t>
      </w:r>
      <w:r w:rsidR="00A762E9">
        <w:rPr>
          <w:rFonts w:ascii="Aptos" w:hAnsi="Aptos"/>
          <w:color w:val="auto"/>
          <w:sz w:val="22"/>
          <w:szCs w:val="22"/>
        </w:rPr>
        <w:t xml:space="preserve"> </w:t>
      </w:r>
      <w:r w:rsidRPr="001B3704">
        <w:rPr>
          <w:rFonts w:ascii="Aptos" w:hAnsi="Aptos"/>
          <w:color w:val="auto"/>
          <w:sz w:val="22"/>
          <w:szCs w:val="22"/>
        </w:rPr>
        <w:t>policies</w:t>
      </w:r>
      <w:r w:rsidR="00305F05" w:rsidRPr="001B3704">
        <w:rPr>
          <w:rFonts w:ascii="Aptos" w:hAnsi="Aptos"/>
          <w:color w:val="auto"/>
          <w:sz w:val="22"/>
          <w:szCs w:val="22"/>
        </w:rPr>
        <w:t xml:space="preserve"> and procedures</w:t>
      </w:r>
      <w:r w:rsidRPr="001B3704">
        <w:rPr>
          <w:rFonts w:ascii="Aptos" w:hAnsi="Aptos"/>
          <w:color w:val="auto"/>
          <w:sz w:val="22"/>
          <w:szCs w:val="22"/>
        </w:rPr>
        <w:t xml:space="preserve">. </w:t>
      </w:r>
    </w:p>
    <w:p w14:paraId="0E9262F5" w14:textId="77777777" w:rsidR="002C32E5" w:rsidRPr="001B3704" w:rsidRDefault="002C32E5" w:rsidP="00690AFF">
      <w:pPr>
        <w:pStyle w:val="Default"/>
        <w:spacing w:line="276" w:lineRule="auto"/>
        <w:ind w:left="1418" w:hanging="284"/>
        <w:jc w:val="both"/>
        <w:rPr>
          <w:rFonts w:ascii="Aptos" w:hAnsi="Aptos"/>
          <w:color w:val="auto"/>
          <w:sz w:val="22"/>
          <w:szCs w:val="22"/>
        </w:rPr>
      </w:pPr>
    </w:p>
    <w:p w14:paraId="20EAFCC4" w14:textId="77777777" w:rsidR="00B516E6" w:rsidRPr="001B3704" w:rsidRDefault="00B516E6" w:rsidP="00690AFF">
      <w:pPr>
        <w:pStyle w:val="Default"/>
        <w:numPr>
          <w:ilvl w:val="2"/>
          <w:numId w:val="2"/>
        </w:numPr>
        <w:spacing w:line="276" w:lineRule="auto"/>
        <w:ind w:left="1418" w:hanging="284"/>
        <w:jc w:val="both"/>
        <w:rPr>
          <w:rFonts w:ascii="Aptos" w:hAnsi="Aptos"/>
          <w:color w:val="auto"/>
          <w:sz w:val="22"/>
          <w:szCs w:val="22"/>
        </w:rPr>
      </w:pPr>
      <w:r w:rsidRPr="001B3704">
        <w:rPr>
          <w:rFonts w:ascii="Aptos" w:hAnsi="Aptos"/>
          <w:color w:val="auto"/>
          <w:sz w:val="22"/>
          <w:szCs w:val="22"/>
        </w:rPr>
        <w:t xml:space="preserve">Employees are also expected to act in accordance with the standards laid down by their professional bodies where applicable. </w:t>
      </w:r>
    </w:p>
    <w:p w14:paraId="71EFA1AC" w14:textId="77777777" w:rsidR="002C32E5" w:rsidRPr="001B3704" w:rsidRDefault="002C32E5" w:rsidP="00690AFF">
      <w:pPr>
        <w:pStyle w:val="Default"/>
        <w:spacing w:line="276" w:lineRule="auto"/>
        <w:ind w:left="1418" w:hanging="284"/>
        <w:jc w:val="both"/>
        <w:rPr>
          <w:rFonts w:ascii="Aptos" w:hAnsi="Aptos"/>
          <w:color w:val="auto"/>
          <w:sz w:val="22"/>
          <w:szCs w:val="22"/>
        </w:rPr>
      </w:pPr>
    </w:p>
    <w:p w14:paraId="111A45B7" w14:textId="77777777" w:rsidR="00B516E6" w:rsidRPr="001B3704" w:rsidRDefault="00B516E6" w:rsidP="00690AFF">
      <w:pPr>
        <w:pStyle w:val="Default"/>
        <w:numPr>
          <w:ilvl w:val="2"/>
          <w:numId w:val="2"/>
        </w:numPr>
        <w:spacing w:line="276" w:lineRule="auto"/>
        <w:ind w:left="1418" w:hanging="284"/>
        <w:jc w:val="both"/>
        <w:rPr>
          <w:rFonts w:ascii="Aptos" w:hAnsi="Aptos"/>
          <w:color w:val="auto"/>
          <w:sz w:val="22"/>
          <w:szCs w:val="22"/>
        </w:rPr>
      </w:pPr>
      <w:r w:rsidRPr="001B3704">
        <w:rPr>
          <w:rFonts w:ascii="Aptos" w:hAnsi="Aptos"/>
          <w:color w:val="auto"/>
          <w:sz w:val="22"/>
          <w:szCs w:val="22"/>
        </w:rPr>
        <w:t xml:space="preserve">Employees have a responsibility to comply with all applicable laws and regulations relating to ethical business behaviour, procurement, personal expenses, conflicts of interest, </w:t>
      </w:r>
      <w:r w:rsidRPr="001B3704">
        <w:rPr>
          <w:rFonts w:ascii="Aptos" w:hAnsi="Aptos"/>
          <w:color w:val="auto"/>
          <w:sz w:val="22"/>
          <w:szCs w:val="22"/>
        </w:rPr>
        <w:lastRenderedPageBreak/>
        <w:t xml:space="preserve">confidentiality and the acceptance of gifts and hospitality. This means, in addition to maintaining the normal standards of personal honesty and integrity, all employees should always: </w:t>
      </w:r>
    </w:p>
    <w:p w14:paraId="37F12545" w14:textId="77777777" w:rsidR="002C32E5" w:rsidRPr="001B3704" w:rsidRDefault="002C32E5" w:rsidP="00690AFF">
      <w:pPr>
        <w:pStyle w:val="Default"/>
        <w:spacing w:line="276" w:lineRule="auto"/>
        <w:ind w:left="1418" w:hanging="284"/>
        <w:jc w:val="both"/>
        <w:rPr>
          <w:rFonts w:ascii="Aptos" w:hAnsi="Aptos"/>
          <w:color w:val="auto"/>
          <w:sz w:val="22"/>
          <w:szCs w:val="22"/>
        </w:rPr>
      </w:pPr>
    </w:p>
    <w:p w14:paraId="392F8CDA" w14:textId="77777777" w:rsidR="00E11BE5" w:rsidRPr="001B3704" w:rsidRDefault="00E11BE5" w:rsidP="00690AFF">
      <w:pPr>
        <w:pStyle w:val="Default"/>
        <w:numPr>
          <w:ilvl w:val="0"/>
          <w:numId w:val="7"/>
        </w:numPr>
        <w:spacing w:line="276" w:lineRule="auto"/>
        <w:ind w:left="1418" w:hanging="284"/>
        <w:jc w:val="both"/>
        <w:rPr>
          <w:rFonts w:ascii="Aptos" w:hAnsi="Aptos"/>
          <w:color w:val="auto"/>
          <w:sz w:val="22"/>
          <w:szCs w:val="22"/>
        </w:rPr>
      </w:pPr>
      <w:r w:rsidRPr="001B3704">
        <w:rPr>
          <w:rFonts w:ascii="Aptos" w:hAnsi="Aptos"/>
          <w:color w:val="auto"/>
          <w:sz w:val="22"/>
          <w:szCs w:val="22"/>
        </w:rPr>
        <w:t xml:space="preserve">Avoid acting in any way that might cause others to allege or suspect them of dishonesty. </w:t>
      </w:r>
    </w:p>
    <w:p w14:paraId="703B574B" w14:textId="77777777" w:rsidR="00E11BE5" w:rsidRPr="001B3704" w:rsidRDefault="00E11BE5" w:rsidP="00690AFF">
      <w:pPr>
        <w:pStyle w:val="Default"/>
        <w:spacing w:line="276" w:lineRule="auto"/>
        <w:ind w:left="1418" w:hanging="284"/>
        <w:jc w:val="both"/>
        <w:rPr>
          <w:rFonts w:ascii="Aptos" w:hAnsi="Aptos"/>
          <w:color w:val="auto"/>
          <w:sz w:val="22"/>
          <w:szCs w:val="22"/>
        </w:rPr>
      </w:pPr>
    </w:p>
    <w:p w14:paraId="2F90B8C1" w14:textId="6CD1E7D4" w:rsidR="00E11BE5" w:rsidRPr="001B3704" w:rsidRDefault="00E11BE5" w:rsidP="00690AFF">
      <w:pPr>
        <w:pStyle w:val="Default"/>
        <w:numPr>
          <w:ilvl w:val="0"/>
          <w:numId w:val="7"/>
        </w:numPr>
        <w:spacing w:line="276" w:lineRule="auto"/>
        <w:ind w:left="1418" w:hanging="284"/>
        <w:jc w:val="both"/>
        <w:rPr>
          <w:rFonts w:ascii="Aptos" w:hAnsi="Aptos"/>
          <w:color w:val="auto"/>
          <w:sz w:val="22"/>
          <w:szCs w:val="22"/>
        </w:rPr>
      </w:pPr>
      <w:r w:rsidRPr="001B3704">
        <w:rPr>
          <w:rFonts w:ascii="Aptos" w:hAnsi="Aptos"/>
          <w:color w:val="auto"/>
          <w:sz w:val="22"/>
          <w:szCs w:val="22"/>
        </w:rPr>
        <w:t xml:space="preserve">Behave in a way that would not give cause for others to doubt that the </w:t>
      </w:r>
      <w:r w:rsidR="00B9114A">
        <w:rPr>
          <w:rFonts w:ascii="Aptos" w:hAnsi="Aptos"/>
          <w:color w:val="auto"/>
          <w:sz w:val="22"/>
          <w:szCs w:val="22"/>
        </w:rPr>
        <w:t>WEST CHELTENHAM PARTNERSHIP</w:t>
      </w:r>
      <w:r w:rsidR="00A762E9">
        <w:rPr>
          <w:rFonts w:ascii="Aptos" w:hAnsi="Aptos"/>
          <w:color w:val="auto"/>
          <w:sz w:val="22"/>
          <w:szCs w:val="22"/>
        </w:rPr>
        <w:t xml:space="preserve"> </w:t>
      </w:r>
      <w:r w:rsidRPr="001B3704">
        <w:rPr>
          <w:rFonts w:ascii="Aptos" w:hAnsi="Aptos"/>
          <w:color w:val="auto"/>
          <w:sz w:val="22"/>
          <w:szCs w:val="22"/>
        </w:rPr>
        <w:t xml:space="preserve">employees deal fairly and impartially with official matters. </w:t>
      </w:r>
    </w:p>
    <w:p w14:paraId="5E0C9C27" w14:textId="77777777" w:rsidR="00E11BE5" w:rsidRPr="001B3704" w:rsidRDefault="00E11BE5" w:rsidP="00690AFF">
      <w:pPr>
        <w:pStyle w:val="Default"/>
        <w:spacing w:line="276" w:lineRule="auto"/>
        <w:ind w:left="1418" w:hanging="284"/>
        <w:jc w:val="both"/>
        <w:rPr>
          <w:rFonts w:ascii="Aptos" w:hAnsi="Aptos"/>
          <w:color w:val="auto"/>
          <w:sz w:val="22"/>
          <w:szCs w:val="22"/>
        </w:rPr>
      </w:pPr>
    </w:p>
    <w:p w14:paraId="24CF6E6B" w14:textId="77777777" w:rsidR="00305F05" w:rsidRPr="001B3704" w:rsidRDefault="00E11BE5" w:rsidP="00690AFF">
      <w:pPr>
        <w:pStyle w:val="Default"/>
        <w:numPr>
          <w:ilvl w:val="0"/>
          <w:numId w:val="7"/>
        </w:numPr>
        <w:spacing w:line="276" w:lineRule="auto"/>
        <w:ind w:left="1418" w:hanging="284"/>
        <w:jc w:val="both"/>
        <w:rPr>
          <w:rFonts w:ascii="Aptos" w:hAnsi="Aptos"/>
          <w:color w:val="auto"/>
          <w:sz w:val="22"/>
          <w:szCs w:val="22"/>
        </w:rPr>
      </w:pPr>
      <w:r w:rsidRPr="001B3704">
        <w:rPr>
          <w:rFonts w:ascii="Aptos" w:hAnsi="Aptos"/>
          <w:color w:val="auto"/>
          <w:sz w:val="22"/>
          <w:szCs w:val="22"/>
        </w:rPr>
        <w:t>Be alert to the possibility that others might be attempting to deceive.</w:t>
      </w:r>
    </w:p>
    <w:p w14:paraId="44CBC813" w14:textId="77777777" w:rsidR="00305F05" w:rsidRPr="001B3704" w:rsidRDefault="00305F05" w:rsidP="00690AFF">
      <w:pPr>
        <w:pStyle w:val="ListParagraph"/>
        <w:spacing w:line="276" w:lineRule="auto"/>
        <w:ind w:left="1418" w:hanging="284"/>
        <w:jc w:val="both"/>
        <w:rPr>
          <w:rFonts w:ascii="Aptos" w:hAnsi="Aptos"/>
          <w:sz w:val="22"/>
          <w:szCs w:val="22"/>
        </w:rPr>
      </w:pPr>
    </w:p>
    <w:p w14:paraId="58C76C80" w14:textId="4BB7B084" w:rsidR="000A0288" w:rsidRPr="001B3704" w:rsidRDefault="00305F05" w:rsidP="00690AFF">
      <w:pPr>
        <w:pStyle w:val="ListParagraph"/>
        <w:numPr>
          <w:ilvl w:val="0"/>
          <w:numId w:val="7"/>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Be familiar with the </w:t>
      </w:r>
      <w:r w:rsidR="00B9114A">
        <w:rPr>
          <w:rFonts w:ascii="Aptos" w:eastAsiaTheme="minorHAnsi" w:hAnsi="Aptos" w:cs="Arial"/>
          <w:sz w:val="22"/>
          <w:szCs w:val="22"/>
          <w:lang w:eastAsia="en-US"/>
        </w:rPr>
        <w:t>WEST CHELTENHAM PARTNERSHIP</w:t>
      </w:r>
      <w:r w:rsidR="00A762E9">
        <w:rPr>
          <w:rFonts w:ascii="Aptos" w:eastAsiaTheme="minorHAnsi" w:hAnsi="Aptos" w:cs="Arial"/>
          <w:sz w:val="22"/>
          <w:szCs w:val="22"/>
          <w:lang w:eastAsia="en-US"/>
        </w:rPr>
        <w:t xml:space="preserve"> </w:t>
      </w:r>
      <w:r w:rsidRPr="001B3704">
        <w:rPr>
          <w:rFonts w:ascii="Aptos" w:eastAsiaTheme="minorHAnsi" w:hAnsi="Aptos" w:cs="Arial"/>
          <w:sz w:val="22"/>
          <w:szCs w:val="22"/>
          <w:lang w:eastAsia="en-US"/>
        </w:rPr>
        <w:t>policies relating to Standards of Business Conduct covering conflicts of interests, hospitality and gifts.</w:t>
      </w:r>
    </w:p>
    <w:p w14:paraId="759A3E0B" w14:textId="77777777" w:rsidR="000A0288" w:rsidRPr="001B3704" w:rsidRDefault="000A0288" w:rsidP="00690AFF">
      <w:pPr>
        <w:pStyle w:val="ListParagraph"/>
        <w:spacing w:line="276" w:lineRule="auto"/>
        <w:ind w:left="1418" w:hanging="284"/>
        <w:jc w:val="both"/>
        <w:rPr>
          <w:rFonts w:ascii="Aptos" w:hAnsi="Aptos"/>
          <w:sz w:val="22"/>
          <w:szCs w:val="22"/>
        </w:rPr>
      </w:pPr>
    </w:p>
    <w:p w14:paraId="394B1A24" w14:textId="310BC847" w:rsidR="00761622" w:rsidRPr="001B3704" w:rsidRDefault="00761622" w:rsidP="00690AFF">
      <w:pPr>
        <w:pStyle w:val="Default"/>
        <w:numPr>
          <w:ilvl w:val="2"/>
          <w:numId w:val="2"/>
        </w:numPr>
        <w:spacing w:line="276" w:lineRule="auto"/>
        <w:ind w:left="1418" w:hanging="284"/>
        <w:jc w:val="both"/>
        <w:rPr>
          <w:rFonts w:ascii="Aptos" w:hAnsi="Aptos"/>
          <w:color w:val="auto"/>
          <w:sz w:val="22"/>
          <w:szCs w:val="22"/>
        </w:rPr>
      </w:pPr>
      <w:r w:rsidRPr="001B3704">
        <w:rPr>
          <w:rFonts w:ascii="Aptos" w:eastAsia="Times New Roman" w:hAnsi="Aptos"/>
          <w:sz w:val="22"/>
          <w:szCs w:val="22"/>
        </w:rPr>
        <w:t xml:space="preserve">The success of the </w:t>
      </w:r>
      <w:r w:rsidR="00B9114A">
        <w:rPr>
          <w:rFonts w:ascii="Aptos" w:eastAsia="Times New Roman" w:hAnsi="Aptos"/>
          <w:sz w:val="22"/>
          <w:szCs w:val="22"/>
        </w:rPr>
        <w:t>WEST CHELTENHAM PARTNERSHIP</w:t>
      </w:r>
      <w:r w:rsidR="00A762E9">
        <w:rPr>
          <w:rFonts w:ascii="Aptos" w:eastAsia="Times New Roman" w:hAnsi="Aptos"/>
          <w:sz w:val="22"/>
          <w:szCs w:val="22"/>
        </w:rPr>
        <w:t xml:space="preserve"> </w:t>
      </w:r>
      <w:r w:rsidRPr="001B3704">
        <w:rPr>
          <w:rFonts w:ascii="Aptos" w:eastAsia="Times New Roman" w:hAnsi="Aptos"/>
          <w:sz w:val="22"/>
          <w:szCs w:val="22"/>
        </w:rPr>
        <w:t xml:space="preserve">anti-bribery measures depends on all colleagues, and those acting for the </w:t>
      </w:r>
      <w:r w:rsidR="00B9114A">
        <w:rPr>
          <w:rFonts w:ascii="Aptos" w:eastAsia="Times New Roman" w:hAnsi="Aptos"/>
          <w:sz w:val="22"/>
          <w:szCs w:val="22"/>
        </w:rPr>
        <w:t>WEST CHELTENHAM PARTNERSHIP</w:t>
      </w:r>
      <w:r w:rsidR="00E70902" w:rsidRPr="001B3704">
        <w:rPr>
          <w:rFonts w:ascii="Aptos" w:eastAsia="Times New Roman" w:hAnsi="Aptos"/>
          <w:sz w:val="22"/>
          <w:szCs w:val="22"/>
        </w:rPr>
        <w:t>,</w:t>
      </w:r>
      <w:r w:rsidRPr="001B3704">
        <w:rPr>
          <w:rFonts w:ascii="Aptos" w:eastAsia="Times New Roman" w:hAnsi="Aptos"/>
          <w:sz w:val="22"/>
          <w:szCs w:val="22"/>
        </w:rPr>
        <w:t xml:space="preserve"> playing their part in helping to detect and eradicate bribery. Therefore, all colleagues and others acting for, or on behalf of the </w:t>
      </w:r>
      <w:r w:rsidR="00B9114A">
        <w:rPr>
          <w:rFonts w:ascii="Aptos" w:eastAsia="Times New Roman" w:hAnsi="Aptos"/>
          <w:sz w:val="22"/>
          <w:szCs w:val="22"/>
        </w:rPr>
        <w:t>WEST CHELTENHAM PARTNERSHIP</w:t>
      </w:r>
      <w:r w:rsidR="00A762E9">
        <w:rPr>
          <w:rFonts w:ascii="Aptos" w:eastAsia="Times New Roman" w:hAnsi="Aptos"/>
          <w:sz w:val="22"/>
          <w:szCs w:val="22"/>
        </w:rPr>
        <w:t xml:space="preserve"> </w:t>
      </w:r>
      <w:r w:rsidRPr="001B3704">
        <w:rPr>
          <w:rFonts w:ascii="Aptos" w:eastAsia="Times New Roman" w:hAnsi="Aptos"/>
          <w:sz w:val="22"/>
          <w:szCs w:val="22"/>
        </w:rPr>
        <w:t>are encouraged to report any suspected bribery.</w:t>
      </w:r>
    </w:p>
    <w:p w14:paraId="1136B185" w14:textId="77777777" w:rsidR="00761622" w:rsidRPr="001B3704" w:rsidRDefault="00761622" w:rsidP="00690AFF">
      <w:pPr>
        <w:pStyle w:val="Default"/>
        <w:spacing w:line="276" w:lineRule="auto"/>
        <w:ind w:left="1418" w:hanging="284"/>
        <w:jc w:val="both"/>
        <w:rPr>
          <w:rFonts w:ascii="Aptos" w:hAnsi="Aptos"/>
          <w:color w:val="auto"/>
          <w:sz w:val="22"/>
          <w:szCs w:val="22"/>
        </w:rPr>
      </w:pPr>
    </w:p>
    <w:p w14:paraId="42EB4383" w14:textId="2C0F1766" w:rsidR="002C32E5" w:rsidRPr="001B3704" w:rsidRDefault="00B516E6" w:rsidP="00690AFF">
      <w:pPr>
        <w:pStyle w:val="Default"/>
        <w:numPr>
          <w:ilvl w:val="2"/>
          <w:numId w:val="2"/>
        </w:numPr>
        <w:spacing w:line="276" w:lineRule="auto"/>
        <w:ind w:left="1418" w:hanging="284"/>
        <w:jc w:val="both"/>
        <w:rPr>
          <w:rFonts w:ascii="Aptos" w:hAnsi="Aptos"/>
          <w:color w:val="auto"/>
          <w:sz w:val="22"/>
          <w:szCs w:val="22"/>
        </w:rPr>
      </w:pPr>
      <w:r w:rsidRPr="001B3704">
        <w:rPr>
          <w:rFonts w:ascii="Aptos" w:hAnsi="Aptos"/>
          <w:color w:val="auto"/>
          <w:sz w:val="22"/>
          <w:szCs w:val="22"/>
        </w:rPr>
        <w:t xml:space="preserve">All staff employed within the </w:t>
      </w:r>
      <w:r w:rsidR="00B9114A">
        <w:rPr>
          <w:rFonts w:ascii="Aptos" w:hAnsi="Aptos"/>
          <w:color w:val="auto"/>
          <w:sz w:val="22"/>
          <w:szCs w:val="22"/>
        </w:rPr>
        <w:t>WEST CHELTENHAM PARTNERSHIP</w:t>
      </w:r>
      <w:r w:rsidR="00A762E9">
        <w:rPr>
          <w:rFonts w:ascii="Aptos" w:hAnsi="Aptos"/>
          <w:color w:val="auto"/>
          <w:sz w:val="22"/>
          <w:szCs w:val="22"/>
        </w:rPr>
        <w:t xml:space="preserve"> </w:t>
      </w:r>
      <w:r w:rsidRPr="001B3704">
        <w:rPr>
          <w:rFonts w:ascii="Aptos" w:hAnsi="Aptos"/>
          <w:color w:val="auto"/>
          <w:sz w:val="22"/>
          <w:szCs w:val="22"/>
        </w:rPr>
        <w:t xml:space="preserve">have a right and a duty to bring to their manager's attention any matter which they consider to be damaging to the interests of </w:t>
      </w:r>
      <w:r w:rsidR="00FE4F62" w:rsidRPr="001B3704">
        <w:rPr>
          <w:rFonts w:ascii="Aptos" w:hAnsi="Aptos"/>
          <w:color w:val="auto"/>
          <w:sz w:val="22"/>
          <w:szCs w:val="22"/>
        </w:rPr>
        <w:t>service users</w:t>
      </w:r>
      <w:r w:rsidRPr="001B3704">
        <w:rPr>
          <w:rFonts w:ascii="Aptos" w:hAnsi="Aptos"/>
          <w:color w:val="auto"/>
          <w:sz w:val="22"/>
          <w:szCs w:val="22"/>
        </w:rPr>
        <w:t xml:space="preserve">, members of the public or other staff. </w:t>
      </w:r>
    </w:p>
    <w:p w14:paraId="4DE2D907" w14:textId="77777777" w:rsidR="002C18F6" w:rsidRPr="001B3704" w:rsidRDefault="002C18F6" w:rsidP="00690AFF">
      <w:pPr>
        <w:pStyle w:val="Default"/>
        <w:spacing w:line="276" w:lineRule="auto"/>
        <w:ind w:left="1418" w:hanging="284"/>
        <w:jc w:val="both"/>
        <w:rPr>
          <w:rFonts w:ascii="Aptos" w:hAnsi="Aptos"/>
          <w:color w:val="auto"/>
          <w:sz w:val="22"/>
          <w:szCs w:val="22"/>
        </w:rPr>
      </w:pPr>
    </w:p>
    <w:p w14:paraId="42B944BE" w14:textId="77777777" w:rsidR="001B3704" w:rsidRPr="001B3704" w:rsidRDefault="00B516E6" w:rsidP="00690AFF">
      <w:pPr>
        <w:pStyle w:val="Default"/>
        <w:numPr>
          <w:ilvl w:val="2"/>
          <w:numId w:val="2"/>
        </w:numPr>
        <w:autoSpaceDE/>
        <w:autoSpaceDN/>
        <w:adjustRightInd/>
        <w:spacing w:line="276" w:lineRule="auto"/>
        <w:ind w:left="1418" w:hanging="284"/>
        <w:jc w:val="both"/>
        <w:rPr>
          <w:rFonts w:ascii="Aptos" w:hAnsi="Aptos"/>
          <w:b/>
          <w:bCs/>
          <w:sz w:val="22"/>
          <w:szCs w:val="22"/>
        </w:rPr>
      </w:pPr>
      <w:r w:rsidRPr="001B3704">
        <w:rPr>
          <w:rFonts w:ascii="Aptos" w:hAnsi="Aptos"/>
          <w:color w:val="auto"/>
          <w:sz w:val="22"/>
          <w:szCs w:val="22"/>
        </w:rPr>
        <w:t xml:space="preserve">These arrangements do not replace </w:t>
      </w:r>
      <w:r w:rsidR="006A20CF" w:rsidRPr="001B3704">
        <w:rPr>
          <w:rFonts w:ascii="Aptos" w:hAnsi="Aptos"/>
          <w:color w:val="auto"/>
          <w:sz w:val="22"/>
          <w:szCs w:val="22"/>
        </w:rPr>
        <w:t>o</w:t>
      </w:r>
      <w:r w:rsidR="00AF397D" w:rsidRPr="001B3704">
        <w:rPr>
          <w:rFonts w:ascii="Aptos" w:hAnsi="Aptos"/>
          <w:color w:val="auto"/>
          <w:sz w:val="22"/>
          <w:szCs w:val="22"/>
        </w:rPr>
        <w:t>rganisation</w:t>
      </w:r>
      <w:r w:rsidRPr="001B3704">
        <w:rPr>
          <w:rFonts w:ascii="Aptos" w:hAnsi="Aptos"/>
          <w:color w:val="auto"/>
          <w:sz w:val="22"/>
          <w:szCs w:val="22"/>
        </w:rPr>
        <w:t xml:space="preserve"> procedures for handling complaints, grievances, incident reporting or matters reported through the Whistleblowing (Public Interest Disclosure Act) Policy. </w:t>
      </w:r>
      <w:r w:rsidR="001B3704" w:rsidRPr="001B3704">
        <w:rPr>
          <w:rFonts w:ascii="Aptos" w:hAnsi="Aptos"/>
          <w:color w:val="auto"/>
          <w:sz w:val="22"/>
          <w:szCs w:val="22"/>
        </w:rPr>
        <w:t xml:space="preserve"> </w:t>
      </w:r>
    </w:p>
    <w:p w14:paraId="588F15D9" w14:textId="77777777" w:rsidR="001B3704" w:rsidRDefault="001B3704" w:rsidP="00690AFF">
      <w:pPr>
        <w:pStyle w:val="ListParagraph"/>
        <w:ind w:left="1418" w:hanging="284"/>
        <w:rPr>
          <w:rFonts w:ascii="Aptos" w:hAnsi="Aptos"/>
          <w:b/>
          <w:bCs/>
          <w:sz w:val="22"/>
          <w:szCs w:val="22"/>
        </w:rPr>
      </w:pPr>
    </w:p>
    <w:p w14:paraId="62B32973" w14:textId="04460419" w:rsidR="00A70788" w:rsidRPr="001B3704" w:rsidRDefault="00A3672A" w:rsidP="00690AFF">
      <w:pPr>
        <w:pStyle w:val="Default"/>
        <w:autoSpaceDE/>
        <w:autoSpaceDN/>
        <w:adjustRightInd/>
        <w:spacing w:line="276" w:lineRule="auto"/>
        <w:ind w:left="1418" w:hanging="284"/>
        <w:jc w:val="both"/>
        <w:rPr>
          <w:rFonts w:ascii="Aptos" w:hAnsi="Aptos"/>
          <w:b/>
          <w:bCs/>
          <w:sz w:val="22"/>
          <w:szCs w:val="22"/>
        </w:rPr>
      </w:pPr>
      <w:r w:rsidRPr="001B3704">
        <w:rPr>
          <w:rFonts w:ascii="Aptos" w:hAnsi="Aptos"/>
          <w:b/>
          <w:bCs/>
          <w:sz w:val="22"/>
          <w:szCs w:val="22"/>
        </w:rPr>
        <w:t>PART 3</w:t>
      </w:r>
    </w:p>
    <w:p w14:paraId="1C3228AA" w14:textId="77777777" w:rsidR="00A3672A" w:rsidRPr="001B3704" w:rsidRDefault="00A3672A" w:rsidP="00690AFF">
      <w:pPr>
        <w:ind w:left="1418" w:hanging="284"/>
        <w:jc w:val="both"/>
        <w:rPr>
          <w:rFonts w:ascii="Aptos" w:hAnsi="Aptos" w:cs="Arial"/>
          <w:b/>
          <w:bCs/>
          <w:sz w:val="22"/>
          <w:szCs w:val="22"/>
        </w:rPr>
      </w:pPr>
    </w:p>
    <w:p w14:paraId="0E4A1897" w14:textId="2626C97D" w:rsidR="008D6F93" w:rsidRPr="001B3704" w:rsidRDefault="00A3672A" w:rsidP="00690AFF">
      <w:pPr>
        <w:pStyle w:val="Heading1"/>
        <w:numPr>
          <w:ilvl w:val="0"/>
          <w:numId w:val="0"/>
        </w:numPr>
        <w:tabs>
          <w:tab w:val="left" w:pos="505"/>
        </w:tabs>
        <w:kinsoku w:val="0"/>
        <w:overflowPunct w:val="0"/>
        <w:ind w:left="1418" w:hanging="284"/>
        <w:jc w:val="both"/>
        <w:rPr>
          <w:rFonts w:ascii="Aptos" w:eastAsiaTheme="minorEastAsia" w:hAnsi="Aptos"/>
          <w:sz w:val="22"/>
          <w:szCs w:val="22"/>
        </w:rPr>
      </w:pPr>
      <w:r w:rsidRPr="001B3704">
        <w:rPr>
          <w:rFonts w:ascii="Aptos" w:eastAsiaTheme="minorEastAsia" w:hAnsi="Aptos"/>
          <w:sz w:val="22"/>
          <w:szCs w:val="22"/>
        </w:rPr>
        <w:t>5</w:t>
      </w:r>
      <w:r w:rsidR="00593DD3" w:rsidRPr="001B3704">
        <w:rPr>
          <w:rFonts w:ascii="Aptos" w:eastAsiaTheme="minorEastAsia" w:hAnsi="Aptos"/>
          <w:sz w:val="22"/>
          <w:szCs w:val="22"/>
        </w:rPr>
        <w:t>.</w:t>
      </w:r>
      <w:r w:rsidR="00593DD3" w:rsidRPr="001B3704">
        <w:rPr>
          <w:rFonts w:ascii="Aptos" w:eastAsiaTheme="minorEastAsia" w:hAnsi="Aptos"/>
          <w:sz w:val="22"/>
          <w:szCs w:val="22"/>
        </w:rPr>
        <w:tab/>
      </w:r>
      <w:r w:rsidR="008D6F93" w:rsidRPr="001B3704">
        <w:rPr>
          <w:rFonts w:ascii="Aptos" w:eastAsiaTheme="minorEastAsia" w:hAnsi="Aptos"/>
          <w:sz w:val="22"/>
          <w:szCs w:val="22"/>
        </w:rPr>
        <w:t>DEFINITIONS</w:t>
      </w:r>
    </w:p>
    <w:p w14:paraId="4B9E1D57" w14:textId="77777777" w:rsidR="001D40CC" w:rsidRPr="001B3704" w:rsidRDefault="001D40CC" w:rsidP="00690AFF">
      <w:pPr>
        <w:pStyle w:val="Default"/>
        <w:ind w:left="1418" w:hanging="284"/>
        <w:jc w:val="both"/>
        <w:rPr>
          <w:rFonts w:ascii="Aptos" w:hAnsi="Aptos"/>
          <w:sz w:val="22"/>
          <w:szCs w:val="22"/>
        </w:rPr>
      </w:pPr>
    </w:p>
    <w:p w14:paraId="0BD86D33" w14:textId="659B4A8A" w:rsidR="001D40CC" w:rsidRPr="001B3704" w:rsidRDefault="00D07711" w:rsidP="00690AFF">
      <w:pPr>
        <w:pStyle w:val="Default"/>
        <w:numPr>
          <w:ilvl w:val="1"/>
          <w:numId w:val="26"/>
        </w:numPr>
        <w:ind w:left="1418" w:hanging="284"/>
        <w:jc w:val="both"/>
        <w:rPr>
          <w:rFonts w:ascii="Aptos" w:hAnsi="Aptos"/>
          <w:sz w:val="22"/>
          <w:szCs w:val="22"/>
        </w:rPr>
      </w:pPr>
      <w:r w:rsidRPr="001B3704">
        <w:rPr>
          <w:rFonts w:ascii="Aptos" w:hAnsi="Aptos"/>
          <w:b/>
          <w:bCs/>
          <w:sz w:val="22"/>
          <w:szCs w:val="22"/>
        </w:rPr>
        <w:t xml:space="preserve">    </w:t>
      </w:r>
      <w:r w:rsidR="001D40CC" w:rsidRPr="001B3704">
        <w:rPr>
          <w:rFonts w:ascii="Aptos" w:hAnsi="Aptos"/>
          <w:b/>
          <w:bCs/>
          <w:sz w:val="22"/>
          <w:szCs w:val="22"/>
        </w:rPr>
        <w:t xml:space="preserve">Fraud </w:t>
      </w:r>
    </w:p>
    <w:p w14:paraId="08E1E1CC" w14:textId="77777777" w:rsidR="001D40CC" w:rsidRPr="001B3704" w:rsidRDefault="001D40CC" w:rsidP="00690AFF">
      <w:pPr>
        <w:pStyle w:val="Default"/>
        <w:ind w:left="1418" w:hanging="284"/>
        <w:jc w:val="both"/>
        <w:rPr>
          <w:rFonts w:ascii="Aptos" w:hAnsi="Aptos"/>
          <w:sz w:val="22"/>
          <w:szCs w:val="22"/>
        </w:rPr>
      </w:pPr>
    </w:p>
    <w:p w14:paraId="5C9FFF49" w14:textId="10018395" w:rsidR="001D40CC" w:rsidRPr="001B3704" w:rsidRDefault="00A3672A" w:rsidP="00690AFF">
      <w:pPr>
        <w:pStyle w:val="Default"/>
        <w:spacing w:line="276" w:lineRule="auto"/>
        <w:ind w:left="1418" w:hanging="284"/>
        <w:jc w:val="both"/>
        <w:rPr>
          <w:rFonts w:ascii="Aptos" w:hAnsi="Aptos"/>
          <w:sz w:val="22"/>
          <w:szCs w:val="22"/>
        </w:rPr>
      </w:pPr>
      <w:r w:rsidRPr="001B3704">
        <w:rPr>
          <w:rFonts w:ascii="Aptos" w:hAnsi="Aptos"/>
          <w:sz w:val="22"/>
          <w:szCs w:val="22"/>
        </w:rPr>
        <w:t>5.1.1</w:t>
      </w:r>
      <w:r w:rsidRPr="001B3704">
        <w:rPr>
          <w:rFonts w:ascii="Aptos" w:hAnsi="Aptos"/>
          <w:sz w:val="22"/>
          <w:szCs w:val="22"/>
        </w:rPr>
        <w:tab/>
      </w:r>
      <w:r w:rsidR="001D40CC" w:rsidRPr="001B3704">
        <w:rPr>
          <w:rFonts w:ascii="Aptos" w:hAnsi="Aptos"/>
          <w:sz w:val="22"/>
          <w:szCs w:val="22"/>
        </w:rPr>
        <w:t xml:space="preserve">Fraud is defined as a dishonest act (or a failure to act) made with the </w:t>
      </w:r>
      <w:proofErr w:type="gramStart"/>
      <w:r w:rsidR="001D40CC" w:rsidRPr="001B3704">
        <w:rPr>
          <w:rFonts w:ascii="Aptos" w:hAnsi="Aptos"/>
          <w:sz w:val="22"/>
          <w:szCs w:val="22"/>
        </w:rPr>
        <w:t xml:space="preserve">intention </w:t>
      </w:r>
      <w:r w:rsidR="00D07711" w:rsidRPr="001B3704">
        <w:rPr>
          <w:rFonts w:ascii="Aptos" w:hAnsi="Aptos"/>
          <w:sz w:val="22"/>
          <w:szCs w:val="22"/>
        </w:rPr>
        <w:t xml:space="preserve"> </w:t>
      </w:r>
      <w:r w:rsidR="001D40CC" w:rsidRPr="001B3704">
        <w:rPr>
          <w:rFonts w:ascii="Aptos" w:hAnsi="Aptos"/>
          <w:sz w:val="22"/>
          <w:szCs w:val="22"/>
        </w:rPr>
        <w:t>of</w:t>
      </w:r>
      <w:proofErr w:type="gramEnd"/>
      <w:r w:rsidR="001D40CC" w:rsidRPr="001B3704">
        <w:rPr>
          <w:rFonts w:ascii="Aptos" w:hAnsi="Aptos"/>
          <w:sz w:val="22"/>
          <w:szCs w:val="22"/>
        </w:rPr>
        <w:t xml:space="preserve"> making a financial gain or causing a financial loss (or risk of loss). The dishonest act does not need to be successful for fraud to be committed, </w:t>
      </w:r>
      <w:proofErr w:type="gramStart"/>
      <w:r w:rsidR="001D40CC" w:rsidRPr="001B3704">
        <w:rPr>
          <w:rFonts w:ascii="Aptos" w:hAnsi="Aptos"/>
          <w:sz w:val="22"/>
          <w:szCs w:val="22"/>
        </w:rPr>
        <w:t>as long as</w:t>
      </w:r>
      <w:proofErr w:type="gramEnd"/>
      <w:r w:rsidR="001D40CC" w:rsidRPr="001B3704">
        <w:rPr>
          <w:rFonts w:ascii="Aptos" w:hAnsi="Aptos"/>
          <w:sz w:val="22"/>
          <w:szCs w:val="22"/>
        </w:rPr>
        <w:t xml:space="preserve"> the intention exists. Neither does the financial gain have to be </w:t>
      </w:r>
      <w:proofErr w:type="gramStart"/>
      <w:r w:rsidR="001D40CC" w:rsidRPr="001B3704">
        <w:rPr>
          <w:rFonts w:ascii="Aptos" w:hAnsi="Aptos"/>
          <w:sz w:val="22"/>
          <w:szCs w:val="22"/>
        </w:rPr>
        <w:t>personal, but</w:t>
      </w:r>
      <w:proofErr w:type="gramEnd"/>
      <w:r w:rsidR="001D40CC" w:rsidRPr="001B3704">
        <w:rPr>
          <w:rFonts w:ascii="Aptos" w:hAnsi="Aptos"/>
          <w:sz w:val="22"/>
          <w:szCs w:val="22"/>
        </w:rPr>
        <w:t xml:space="preserve"> can be for the benefit of another. Where the intent is to cause a loss to the organisation, no gain by the perpetrator needs to be shown. </w:t>
      </w:r>
    </w:p>
    <w:p w14:paraId="01118BDC" w14:textId="77777777" w:rsidR="006224FD" w:rsidRPr="001B3704" w:rsidRDefault="006224FD" w:rsidP="00690AFF">
      <w:pPr>
        <w:pStyle w:val="Default"/>
        <w:spacing w:line="276" w:lineRule="auto"/>
        <w:ind w:left="1418" w:hanging="284"/>
        <w:jc w:val="both"/>
        <w:rPr>
          <w:rFonts w:ascii="Aptos" w:hAnsi="Aptos"/>
          <w:sz w:val="22"/>
          <w:szCs w:val="22"/>
        </w:rPr>
      </w:pPr>
    </w:p>
    <w:p w14:paraId="192F1F76" w14:textId="4D35BA88" w:rsidR="001D40CC" w:rsidRPr="001B3704" w:rsidRDefault="001D40CC" w:rsidP="00690AFF">
      <w:pPr>
        <w:pStyle w:val="Default"/>
        <w:numPr>
          <w:ilvl w:val="2"/>
          <w:numId w:val="27"/>
        </w:numPr>
        <w:spacing w:line="276" w:lineRule="auto"/>
        <w:ind w:left="1418" w:hanging="284"/>
        <w:jc w:val="both"/>
        <w:rPr>
          <w:rFonts w:ascii="Aptos" w:hAnsi="Aptos"/>
          <w:sz w:val="22"/>
          <w:szCs w:val="22"/>
        </w:rPr>
      </w:pPr>
      <w:r w:rsidRPr="001B3704">
        <w:rPr>
          <w:rFonts w:ascii="Aptos" w:hAnsi="Aptos"/>
          <w:sz w:val="22"/>
          <w:szCs w:val="22"/>
        </w:rPr>
        <w:t xml:space="preserve">The Fraud Act </w:t>
      </w:r>
      <w:r w:rsidR="005F7AED" w:rsidRPr="001B3704">
        <w:rPr>
          <w:rFonts w:ascii="Aptos" w:hAnsi="Aptos"/>
          <w:sz w:val="22"/>
          <w:szCs w:val="22"/>
        </w:rPr>
        <w:t xml:space="preserve">2006 </w:t>
      </w:r>
      <w:r w:rsidRPr="001B3704">
        <w:rPr>
          <w:rFonts w:ascii="Aptos" w:hAnsi="Aptos"/>
          <w:sz w:val="22"/>
          <w:szCs w:val="22"/>
        </w:rPr>
        <w:t xml:space="preserve">identifies the following offences: </w:t>
      </w:r>
    </w:p>
    <w:p w14:paraId="3FD6AF9C" w14:textId="77777777" w:rsidR="001D40CC" w:rsidRPr="001B3704" w:rsidRDefault="001D40CC" w:rsidP="00690AFF">
      <w:pPr>
        <w:pStyle w:val="Default"/>
        <w:spacing w:line="276" w:lineRule="auto"/>
        <w:ind w:left="1418" w:hanging="284"/>
        <w:jc w:val="both"/>
        <w:rPr>
          <w:rFonts w:ascii="Aptos" w:hAnsi="Aptos"/>
          <w:sz w:val="22"/>
          <w:szCs w:val="22"/>
        </w:rPr>
      </w:pPr>
    </w:p>
    <w:p w14:paraId="2A1BCC6D" w14:textId="77777777" w:rsidR="001D40CC" w:rsidRPr="001B3704" w:rsidRDefault="001D40CC" w:rsidP="00690AFF">
      <w:pPr>
        <w:pStyle w:val="Default"/>
        <w:numPr>
          <w:ilvl w:val="0"/>
          <w:numId w:val="9"/>
        </w:numPr>
        <w:spacing w:after="37" w:line="276" w:lineRule="auto"/>
        <w:ind w:left="1418" w:hanging="284"/>
        <w:jc w:val="both"/>
        <w:rPr>
          <w:rFonts w:ascii="Aptos" w:hAnsi="Aptos"/>
          <w:sz w:val="22"/>
          <w:szCs w:val="22"/>
        </w:rPr>
      </w:pPr>
      <w:r w:rsidRPr="001B3704">
        <w:rPr>
          <w:rFonts w:ascii="Aptos" w:hAnsi="Aptos"/>
          <w:sz w:val="22"/>
          <w:szCs w:val="22"/>
        </w:rPr>
        <w:t xml:space="preserve">S2: Fraud by false representation (lying about something using any means, </w:t>
      </w:r>
      <w:r w:rsidR="006D0F05" w:rsidRPr="001B3704">
        <w:rPr>
          <w:rFonts w:ascii="Aptos" w:hAnsi="Aptos"/>
          <w:sz w:val="22"/>
          <w:szCs w:val="22"/>
        </w:rPr>
        <w:t>e.g.</w:t>
      </w:r>
      <w:r w:rsidRPr="001B3704">
        <w:rPr>
          <w:rFonts w:ascii="Aptos" w:hAnsi="Aptos"/>
          <w:sz w:val="22"/>
          <w:szCs w:val="22"/>
        </w:rPr>
        <w:t xml:space="preserve"> by words or actions</w:t>
      </w:r>
      <w:proofErr w:type="gramStart"/>
      <w:r w:rsidRPr="001B3704">
        <w:rPr>
          <w:rFonts w:ascii="Aptos" w:hAnsi="Aptos"/>
          <w:sz w:val="22"/>
          <w:szCs w:val="22"/>
        </w:rPr>
        <w:t>)</w:t>
      </w:r>
      <w:r w:rsidR="005E53B7" w:rsidRPr="001B3704">
        <w:rPr>
          <w:rFonts w:ascii="Aptos" w:hAnsi="Aptos"/>
          <w:sz w:val="22"/>
          <w:szCs w:val="22"/>
        </w:rPr>
        <w:t>;</w:t>
      </w:r>
      <w:proofErr w:type="gramEnd"/>
      <w:r w:rsidRPr="001B3704">
        <w:rPr>
          <w:rFonts w:ascii="Aptos" w:hAnsi="Aptos"/>
          <w:sz w:val="22"/>
          <w:szCs w:val="22"/>
        </w:rPr>
        <w:t xml:space="preserve"> </w:t>
      </w:r>
    </w:p>
    <w:p w14:paraId="077E3E2E" w14:textId="77777777" w:rsidR="001D40CC" w:rsidRPr="001B3704" w:rsidRDefault="001D40CC" w:rsidP="00690AFF">
      <w:pPr>
        <w:pStyle w:val="Default"/>
        <w:numPr>
          <w:ilvl w:val="0"/>
          <w:numId w:val="9"/>
        </w:numPr>
        <w:spacing w:after="37" w:line="276" w:lineRule="auto"/>
        <w:ind w:left="1418" w:hanging="284"/>
        <w:jc w:val="both"/>
        <w:rPr>
          <w:rFonts w:ascii="Aptos" w:hAnsi="Aptos"/>
          <w:sz w:val="22"/>
          <w:szCs w:val="22"/>
        </w:rPr>
      </w:pPr>
      <w:r w:rsidRPr="001B3704">
        <w:rPr>
          <w:rFonts w:ascii="Aptos" w:hAnsi="Aptos"/>
          <w:sz w:val="22"/>
          <w:szCs w:val="22"/>
        </w:rPr>
        <w:lastRenderedPageBreak/>
        <w:t>S3: Fraud by failing to disclose information (not saying something when you have a legal duty to do so</w:t>
      </w:r>
      <w:proofErr w:type="gramStart"/>
      <w:r w:rsidRPr="001B3704">
        <w:rPr>
          <w:rFonts w:ascii="Aptos" w:hAnsi="Aptos"/>
          <w:sz w:val="22"/>
          <w:szCs w:val="22"/>
        </w:rPr>
        <w:t>)</w:t>
      </w:r>
      <w:r w:rsidR="005E53B7" w:rsidRPr="001B3704">
        <w:rPr>
          <w:rFonts w:ascii="Aptos" w:hAnsi="Aptos"/>
          <w:sz w:val="22"/>
          <w:szCs w:val="22"/>
        </w:rPr>
        <w:t>;</w:t>
      </w:r>
      <w:proofErr w:type="gramEnd"/>
      <w:r w:rsidRPr="001B3704">
        <w:rPr>
          <w:rFonts w:ascii="Aptos" w:hAnsi="Aptos"/>
          <w:sz w:val="22"/>
          <w:szCs w:val="22"/>
        </w:rPr>
        <w:t xml:space="preserve"> </w:t>
      </w:r>
    </w:p>
    <w:p w14:paraId="11241041" w14:textId="77777777" w:rsidR="001D40CC" w:rsidRPr="001B3704" w:rsidRDefault="001D40CC" w:rsidP="00690AFF">
      <w:pPr>
        <w:pStyle w:val="Default"/>
        <w:numPr>
          <w:ilvl w:val="0"/>
          <w:numId w:val="9"/>
        </w:numPr>
        <w:spacing w:after="37" w:line="276" w:lineRule="auto"/>
        <w:ind w:left="1418" w:hanging="284"/>
        <w:jc w:val="both"/>
        <w:rPr>
          <w:rFonts w:ascii="Aptos" w:hAnsi="Aptos"/>
          <w:sz w:val="22"/>
          <w:szCs w:val="22"/>
        </w:rPr>
      </w:pPr>
      <w:r w:rsidRPr="001B3704">
        <w:rPr>
          <w:rFonts w:ascii="Aptos" w:hAnsi="Aptos"/>
          <w:sz w:val="22"/>
          <w:szCs w:val="22"/>
        </w:rPr>
        <w:t>S4: Fraud by abuse of position (abusing a position where there is an expectation to safeguard the financial interests of another person or organisation</w:t>
      </w:r>
      <w:proofErr w:type="gramStart"/>
      <w:r w:rsidRPr="001B3704">
        <w:rPr>
          <w:rFonts w:ascii="Aptos" w:hAnsi="Aptos"/>
          <w:sz w:val="22"/>
          <w:szCs w:val="22"/>
        </w:rPr>
        <w:t>)</w:t>
      </w:r>
      <w:r w:rsidR="005E53B7" w:rsidRPr="001B3704">
        <w:rPr>
          <w:rFonts w:ascii="Aptos" w:hAnsi="Aptos"/>
          <w:sz w:val="22"/>
          <w:szCs w:val="22"/>
        </w:rPr>
        <w:t>;</w:t>
      </w:r>
      <w:proofErr w:type="gramEnd"/>
      <w:r w:rsidRPr="001B3704">
        <w:rPr>
          <w:rFonts w:ascii="Aptos" w:hAnsi="Aptos"/>
          <w:sz w:val="22"/>
          <w:szCs w:val="22"/>
        </w:rPr>
        <w:t xml:space="preserve"> </w:t>
      </w:r>
    </w:p>
    <w:p w14:paraId="2F90412A" w14:textId="77777777" w:rsidR="001D40CC" w:rsidRPr="001B3704" w:rsidRDefault="001D40CC" w:rsidP="00690AFF">
      <w:pPr>
        <w:pStyle w:val="Default"/>
        <w:numPr>
          <w:ilvl w:val="0"/>
          <w:numId w:val="9"/>
        </w:numPr>
        <w:spacing w:after="37" w:line="276" w:lineRule="auto"/>
        <w:ind w:left="1418" w:hanging="284"/>
        <w:jc w:val="both"/>
        <w:rPr>
          <w:rFonts w:ascii="Aptos" w:hAnsi="Aptos"/>
          <w:sz w:val="22"/>
          <w:szCs w:val="22"/>
        </w:rPr>
      </w:pPr>
      <w:r w:rsidRPr="001B3704">
        <w:rPr>
          <w:rFonts w:ascii="Aptos" w:hAnsi="Aptos"/>
          <w:sz w:val="22"/>
          <w:szCs w:val="22"/>
        </w:rPr>
        <w:t xml:space="preserve">S6: Processing, making and supplying articles intended for use in fraud (applies anywhere and includes any article found, </w:t>
      </w:r>
      <w:r w:rsidR="006D0F05" w:rsidRPr="001B3704">
        <w:rPr>
          <w:rFonts w:ascii="Aptos" w:hAnsi="Aptos"/>
          <w:sz w:val="22"/>
          <w:szCs w:val="22"/>
        </w:rPr>
        <w:t>e.g.</w:t>
      </w:r>
      <w:r w:rsidRPr="001B3704">
        <w:rPr>
          <w:rFonts w:ascii="Aptos" w:hAnsi="Aptos"/>
          <w:sz w:val="22"/>
          <w:szCs w:val="22"/>
        </w:rPr>
        <w:t xml:space="preserve"> electronic data, documents etc.) </w:t>
      </w:r>
    </w:p>
    <w:p w14:paraId="4C20C0E6" w14:textId="77777777" w:rsidR="001D40CC" w:rsidRPr="001B3704" w:rsidRDefault="001D40CC" w:rsidP="00690AFF">
      <w:pPr>
        <w:pStyle w:val="Default"/>
        <w:numPr>
          <w:ilvl w:val="0"/>
          <w:numId w:val="9"/>
        </w:numPr>
        <w:spacing w:after="37" w:line="276" w:lineRule="auto"/>
        <w:ind w:left="1418" w:hanging="284"/>
        <w:jc w:val="both"/>
        <w:rPr>
          <w:rFonts w:ascii="Aptos" w:hAnsi="Aptos"/>
          <w:sz w:val="22"/>
          <w:szCs w:val="22"/>
        </w:rPr>
      </w:pPr>
      <w:r w:rsidRPr="001B3704">
        <w:rPr>
          <w:rFonts w:ascii="Aptos" w:hAnsi="Aptos"/>
          <w:sz w:val="22"/>
          <w:szCs w:val="22"/>
        </w:rPr>
        <w:t xml:space="preserve">S7: Making or supplying articles for use in fraud (must know or intend the article to be used to commit or facilitate fraud) </w:t>
      </w:r>
    </w:p>
    <w:p w14:paraId="1F950CD3" w14:textId="77777777" w:rsidR="001D40CC" w:rsidRPr="001B3704" w:rsidRDefault="001D40CC" w:rsidP="00690AFF">
      <w:pPr>
        <w:pStyle w:val="Default"/>
        <w:numPr>
          <w:ilvl w:val="0"/>
          <w:numId w:val="9"/>
        </w:numPr>
        <w:spacing w:line="276" w:lineRule="auto"/>
        <w:ind w:left="1418" w:hanging="284"/>
        <w:jc w:val="both"/>
        <w:rPr>
          <w:rFonts w:ascii="Aptos" w:hAnsi="Aptos"/>
          <w:sz w:val="22"/>
          <w:szCs w:val="22"/>
        </w:rPr>
      </w:pPr>
      <w:r w:rsidRPr="001B3704">
        <w:rPr>
          <w:rFonts w:ascii="Aptos" w:hAnsi="Aptos"/>
          <w:sz w:val="22"/>
          <w:szCs w:val="22"/>
        </w:rPr>
        <w:t>S11: Obtaining services dishonestly</w:t>
      </w:r>
      <w:r w:rsidR="005E53B7" w:rsidRPr="001B3704">
        <w:rPr>
          <w:rFonts w:ascii="Aptos" w:hAnsi="Aptos"/>
          <w:sz w:val="22"/>
          <w:szCs w:val="22"/>
        </w:rPr>
        <w:t>.</w:t>
      </w:r>
      <w:r w:rsidRPr="001B3704">
        <w:rPr>
          <w:rFonts w:ascii="Aptos" w:hAnsi="Aptos"/>
          <w:sz w:val="22"/>
          <w:szCs w:val="22"/>
        </w:rPr>
        <w:t xml:space="preserve"> </w:t>
      </w:r>
    </w:p>
    <w:p w14:paraId="7AD3AD65" w14:textId="77777777" w:rsidR="00161A7D" w:rsidRPr="001B3704" w:rsidRDefault="00161A7D" w:rsidP="00690AFF">
      <w:pPr>
        <w:pStyle w:val="Default"/>
        <w:spacing w:line="276" w:lineRule="auto"/>
        <w:ind w:left="1418" w:hanging="284"/>
        <w:jc w:val="both"/>
        <w:rPr>
          <w:rFonts w:ascii="Aptos" w:hAnsi="Aptos"/>
          <w:sz w:val="22"/>
          <w:szCs w:val="22"/>
        </w:rPr>
      </w:pPr>
    </w:p>
    <w:p w14:paraId="537CE591" w14:textId="39915871" w:rsidR="00161A7D" w:rsidRPr="001B3704" w:rsidRDefault="00161A7D" w:rsidP="00690AFF">
      <w:pPr>
        <w:widowControl/>
        <w:spacing w:line="276" w:lineRule="auto"/>
        <w:ind w:left="1418" w:hanging="284"/>
        <w:jc w:val="both"/>
        <w:rPr>
          <w:rFonts w:ascii="Aptos" w:eastAsiaTheme="minorHAnsi" w:hAnsi="Aptos" w:cs="Arial"/>
          <w:color w:val="000000"/>
          <w:sz w:val="22"/>
          <w:szCs w:val="22"/>
          <w:lang w:eastAsia="en-US"/>
        </w:rPr>
      </w:pPr>
      <w:r w:rsidRPr="001B3704">
        <w:rPr>
          <w:rFonts w:ascii="Aptos" w:eastAsiaTheme="minorHAnsi" w:hAnsi="Aptos" w:cs="Arial"/>
          <w:color w:val="000000"/>
          <w:sz w:val="22"/>
          <w:szCs w:val="22"/>
          <w:lang w:eastAsia="en-US"/>
        </w:rPr>
        <w:t xml:space="preserve">Listed below are just a few examples of potential fraud </w:t>
      </w:r>
      <w:proofErr w:type="gramStart"/>
      <w:r w:rsidRPr="001B3704">
        <w:rPr>
          <w:rFonts w:ascii="Aptos" w:eastAsiaTheme="minorHAnsi" w:hAnsi="Aptos" w:cs="Arial"/>
          <w:color w:val="000000"/>
          <w:sz w:val="22"/>
          <w:szCs w:val="22"/>
          <w:lang w:eastAsia="en-US"/>
        </w:rPr>
        <w:t>risks;</w:t>
      </w:r>
      <w:proofErr w:type="gramEnd"/>
    </w:p>
    <w:p w14:paraId="797FBAB9" w14:textId="77777777" w:rsidR="00161A7D" w:rsidRPr="001B3704" w:rsidRDefault="00161A7D" w:rsidP="00690AFF">
      <w:pPr>
        <w:widowControl/>
        <w:spacing w:line="276" w:lineRule="auto"/>
        <w:ind w:left="1418" w:hanging="284"/>
        <w:jc w:val="both"/>
        <w:rPr>
          <w:rFonts w:ascii="Aptos" w:eastAsiaTheme="minorHAnsi" w:hAnsi="Aptos" w:cs="Arial"/>
          <w:color w:val="000000"/>
          <w:sz w:val="22"/>
          <w:szCs w:val="22"/>
          <w:lang w:eastAsia="en-US"/>
        </w:rPr>
      </w:pPr>
    </w:p>
    <w:p w14:paraId="342B3D40" w14:textId="42F13952" w:rsidR="00161A7D" w:rsidRPr="001B3704" w:rsidRDefault="00161A7D" w:rsidP="00690AFF">
      <w:pPr>
        <w:pStyle w:val="ListParagraph"/>
        <w:widowControl/>
        <w:numPr>
          <w:ilvl w:val="0"/>
          <w:numId w:val="16"/>
        </w:numPr>
        <w:spacing w:after="7" w:line="276" w:lineRule="auto"/>
        <w:ind w:left="1418" w:hanging="284"/>
        <w:jc w:val="both"/>
        <w:rPr>
          <w:rFonts w:ascii="Aptos" w:eastAsiaTheme="minorHAnsi" w:hAnsi="Aptos" w:cs="Arial"/>
          <w:color w:val="000000"/>
          <w:sz w:val="22"/>
          <w:szCs w:val="22"/>
          <w:lang w:eastAsia="en-US"/>
        </w:rPr>
      </w:pPr>
      <w:r w:rsidRPr="001B3704">
        <w:rPr>
          <w:rFonts w:ascii="Aptos" w:eastAsiaTheme="minorHAnsi" w:hAnsi="Aptos" w:cs="Arial"/>
          <w:color w:val="000000"/>
          <w:sz w:val="22"/>
          <w:szCs w:val="22"/>
          <w:lang w:eastAsia="en-US"/>
        </w:rPr>
        <w:t xml:space="preserve">Submitting false or forged timesheets. </w:t>
      </w:r>
    </w:p>
    <w:p w14:paraId="79D98568" w14:textId="3B30D2DC" w:rsidR="00161A7D" w:rsidRPr="001B3704" w:rsidRDefault="00161A7D" w:rsidP="00690AFF">
      <w:pPr>
        <w:pStyle w:val="ListParagraph"/>
        <w:widowControl/>
        <w:numPr>
          <w:ilvl w:val="0"/>
          <w:numId w:val="16"/>
        </w:numPr>
        <w:spacing w:after="7" w:line="276" w:lineRule="auto"/>
        <w:ind w:left="1418" w:hanging="284"/>
        <w:jc w:val="both"/>
        <w:rPr>
          <w:rFonts w:ascii="Aptos" w:eastAsiaTheme="minorHAnsi" w:hAnsi="Aptos" w:cs="Arial"/>
          <w:color w:val="000000"/>
          <w:sz w:val="22"/>
          <w:szCs w:val="22"/>
          <w:lang w:eastAsia="en-US"/>
        </w:rPr>
      </w:pPr>
      <w:r w:rsidRPr="001B3704">
        <w:rPr>
          <w:rFonts w:ascii="Aptos" w:eastAsiaTheme="minorHAnsi" w:hAnsi="Aptos" w:cs="Arial"/>
          <w:color w:val="000000"/>
          <w:sz w:val="22"/>
          <w:szCs w:val="22"/>
          <w:lang w:eastAsia="en-US"/>
        </w:rPr>
        <w:t xml:space="preserve">Falsifying travel and/ or expense claims. </w:t>
      </w:r>
    </w:p>
    <w:p w14:paraId="28DFD9B9" w14:textId="5B16141E" w:rsidR="00161A7D" w:rsidRPr="001B3704" w:rsidRDefault="00161A7D" w:rsidP="00690AFF">
      <w:pPr>
        <w:pStyle w:val="ListParagraph"/>
        <w:widowControl/>
        <w:numPr>
          <w:ilvl w:val="0"/>
          <w:numId w:val="16"/>
        </w:numPr>
        <w:spacing w:after="7" w:line="276" w:lineRule="auto"/>
        <w:ind w:left="1418" w:hanging="284"/>
        <w:jc w:val="both"/>
        <w:rPr>
          <w:rFonts w:ascii="Aptos" w:eastAsiaTheme="minorHAnsi" w:hAnsi="Aptos" w:cs="Arial"/>
          <w:color w:val="000000"/>
          <w:sz w:val="22"/>
          <w:szCs w:val="22"/>
          <w:lang w:eastAsia="en-US"/>
        </w:rPr>
      </w:pPr>
      <w:r w:rsidRPr="001B3704">
        <w:rPr>
          <w:rFonts w:ascii="Aptos" w:eastAsiaTheme="minorHAnsi" w:hAnsi="Aptos" w:cs="Arial"/>
          <w:color w:val="000000"/>
          <w:sz w:val="22"/>
          <w:szCs w:val="22"/>
          <w:lang w:eastAsia="en-US"/>
        </w:rPr>
        <w:t xml:space="preserve">People working for other agencies whilst off sick. </w:t>
      </w:r>
    </w:p>
    <w:p w14:paraId="2EB05A43" w14:textId="790EA6B3" w:rsidR="00161A7D" w:rsidRPr="001B3704" w:rsidRDefault="00161A7D" w:rsidP="00690AFF">
      <w:pPr>
        <w:pStyle w:val="ListParagraph"/>
        <w:widowControl/>
        <w:numPr>
          <w:ilvl w:val="0"/>
          <w:numId w:val="16"/>
        </w:numPr>
        <w:spacing w:after="7" w:line="276" w:lineRule="auto"/>
        <w:ind w:left="1418" w:hanging="284"/>
        <w:jc w:val="both"/>
        <w:rPr>
          <w:rFonts w:ascii="Aptos" w:eastAsiaTheme="minorHAnsi" w:hAnsi="Aptos" w:cs="Arial"/>
          <w:color w:val="000000"/>
          <w:sz w:val="22"/>
          <w:szCs w:val="22"/>
          <w:lang w:eastAsia="en-US"/>
        </w:rPr>
      </w:pPr>
      <w:r w:rsidRPr="001B3704">
        <w:rPr>
          <w:rFonts w:ascii="Aptos" w:eastAsiaTheme="minorHAnsi" w:hAnsi="Aptos" w:cs="Arial"/>
          <w:color w:val="000000"/>
          <w:sz w:val="22"/>
          <w:szCs w:val="22"/>
          <w:lang w:eastAsia="en-US"/>
        </w:rPr>
        <w:t xml:space="preserve">Patient falsification of prescription </w:t>
      </w:r>
      <w:proofErr w:type="gramStart"/>
      <w:r w:rsidRPr="001B3704">
        <w:rPr>
          <w:rFonts w:ascii="Aptos" w:eastAsiaTheme="minorHAnsi" w:hAnsi="Aptos" w:cs="Arial"/>
          <w:color w:val="000000"/>
          <w:sz w:val="22"/>
          <w:szCs w:val="22"/>
          <w:lang w:eastAsia="en-US"/>
        </w:rPr>
        <w:t>claim</w:t>
      </w:r>
      <w:proofErr w:type="gramEnd"/>
      <w:r w:rsidRPr="001B3704">
        <w:rPr>
          <w:rFonts w:ascii="Aptos" w:eastAsiaTheme="minorHAnsi" w:hAnsi="Aptos" w:cs="Arial"/>
          <w:color w:val="000000"/>
          <w:sz w:val="22"/>
          <w:szCs w:val="22"/>
          <w:lang w:eastAsia="en-US"/>
        </w:rPr>
        <w:t xml:space="preserve"> forms. </w:t>
      </w:r>
    </w:p>
    <w:p w14:paraId="3E837DD4" w14:textId="421E1F22" w:rsidR="00161A7D" w:rsidRPr="001B3704" w:rsidRDefault="00161A7D" w:rsidP="00690AFF">
      <w:pPr>
        <w:pStyle w:val="ListParagraph"/>
        <w:widowControl/>
        <w:numPr>
          <w:ilvl w:val="0"/>
          <w:numId w:val="16"/>
        </w:numPr>
        <w:spacing w:after="7" w:line="276" w:lineRule="auto"/>
        <w:ind w:left="1418" w:hanging="284"/>
        <w:jc w:val="both"/>
        <w:rPr>
          <w:rFonts w:ascii="Aptos" w:eastAsiaTheme="minorHAnsi" w:hAnsi="Aptos" w:cs="Arial"/>
          <w:color w:val="000000"/>
          <w:sz w:val="22"/>
          <w:szCs w:val="22"/>
          <w:lang w:eastAsia="en-US"/>
        </w:rPr>
      </w:pPr>
      <w:r w:rsidRPr="001B3704">
        <w:rPr>
          <w:rFonts w:ascii="Aptos" w:eastAsiaTheme="minorHAnsi" w:hAnsi="Aptos" w:cs="Arial"/>
          <w:color w:val="000000"/>
          <w:sz w:val="22"/>
          <w:szCs w:val="22"/>
          <w:lang w:eastAsia="en-US"/>
        </w:rPr>
        <w:t>Outside agencies duplicating invoices for payment.</w:t>
      </w:r>
    </w:p>
    <w:p w14:paraId="557EFE6A" w14:textId="189D29CE" w:rsidR="00161A7D" w:rsidRPr="001B3704" w:rsidRDefault="00161A7D" w:rsidP="00690AFF">
      <w:pPr>
        <w:pStyle w:val="ListParagraph"/>
        <w:widowControl/>
        <w:numPr>
          <w:ilvl w:val="0"/>
          <w:numId w:val="16"/>
        </w:numPr>
        <w:spacing w:after="7" w:line="276" w:lineRule="auto"/>
        <w:ind w:left="1418" w:hanging="284"/>
        <w:jc w:val="both"/>
        <w:rPr>
          <w:rFonts w:ascii="Aptos" w:eastAsiaTheme="minorHAnsi" w:hAnsi="Aptos" w:cs="Arial"/>
          <w:color w:val="000000"/>
          <w:sz w:val="22"/>
          <w:szCs w:val="22"/>
          <w:lang w:eastAsia="en-US"/>
        </w:rPr>
      </w:pPr>
      <w:r w:rsidRPr="001B3704">
        <w:rPr>
          <w:rFonts w:ascii="Aptos" w:eastAsiaTheme="minorHAnsi" w:hAnsi="Aptos" w:cs="Arial"/>
          <w:color w:val="000000"/>
          <w:sz w:val="22"/>
          <w:szCs w:val="22"/>
          <w:lang w:eastAsia="en-US"/>
        </w:rPr>
        <w:t xml:space="preserve">Contractors claiming payment for merchandise they have not delivered. </w:t>
      </w:r>
    </w:p>
    <w:p w14:paraId="03F2FE88" w14:textId="60597E21" w:rsidR="00161A7D" w:rsidRPr="001B3704" w:rsidRDefault="00161A7D" w:rsidP="00690AFF">
      <w:pPr>
        <w:pStyle w:val="ListParagraph"/>
        <w:widowControl/>
        <w:numPr>
          <w:ilvl w:val="0"/>
          <w:numId w:val="16"/>
        </w:numPr>
        <w:spacing w:line="276" w:lineRule="auto"/>
        <w:ind w:left="1418" w:hanging="284"/>
        <w:jc w:val="both"/>
        <w:rPr>
          <w:rFonts w:ascii="Aptos" w:eastAsiaTheme="minorHAnsi" w:hAnsi="Aptos" w:cs="Arial"/>
          <w:color w:val="000000"/>
          <w:sz w:val="22"/>
          <w:szCs w:val="22"/>
          <w:lang w:eastAsia="en-US"/>
        </w:rPr>
      </w:pPr>
      <w:r w:rsidRPr="001B3704">
        <w:rPr>
          <w:rFonts w:ascii="Aptos" w:eastAsiaTheme="minorHAnsi" w:hAnsi="Aptos" w:cs="Arial"/>
          <w:color w:val="000000"/>
          <w:sz w:val="22"/>
          <w:szCs w:val="22"/>
          <w:lang w:eastAsia="en-US"/>
        </w:rPr>
        <w:t xml:space="preserve">The unauthorised selling of organisation property or assets. </w:t>
      </w:r>
    </w:p>
    <w:p w14:paraId="0B18DA57" w14:textId="77777777" w:rsidR="00161A7D" w:rsidRPr="001B3704" w:rsidRDefault="00161A7D" w:rsidP="00690AFF">
      <w:pPr>
        <w:pStyle w:val="Default"/>
        <w:ind w:left="1418" w:hanging="284"/>
        <w:jc w:val="both"/>
        <w:rPr>
          <w:rFonts w:ascii="Aptos" w:hAnsi="Aptos"/>
          <w:sz w:val="22"/>
          <w:szCs w:val="22"/>
        </w:rPr>
      </w:pPr>
    </w:p>
    <w:p w14:paraId="3419C941" w14:textId="77777777" w:rsidR="001D40CC" w:rsidRPr="001B3704" w:rsidRDefault="001D40CC" w:rsidP="00690AFF">
      <w:pPr>
        <w:pStyle w:val="Default"/>
        <w:ind w:left="1418" w:hanging="284"/>
        <w:jc w:val="both"/>
        <w:rPr>
          <w:rFonts w:ascii="Aptos" w:hAnsi="Aptos"/>
          <w:sz w:val="22"/>
          <w:szCs w:val="22"/>
        </w:rPr>
      </w:pPr>
    </w:p>
    <w:p w14:paraId="5C4A8AD8" w14:textId="7D301798" w:rsidR="001D40CC" w:rsidRPr="001B3704" w:rsidRDefault="001D40CC" w:rsidP="00690AFF">
      <w:pPr>
        <w:pStyle w:val="Default"/>
        <w:numPr>
          <w:ilvl w:val="1"/>
          <w:numId w:val="27"/>
        </w:numPr>
        <w:ind w:left="1418" w:hanging="284"/>
        <w:jc w:val="both"/>
        <w:rPr>
          <w:rFonts w:ascii="Aptos" w:hAnsi="Aptos"/>
          <w:sz w:val="22"/>
          <w:szCs w:val="22"/>
        </w:rPr>
      </w:pPr>
      <w:r w:rsidRPr="001B3704">
        <w:rPr>
          <w:rFonts w:ascii="Aptos" w:hAnsi="Aptos"/>
          <w:b/>
          <w:bCs/>
          <w:sz w:val="22"/>
          <w:szCs w:val="22"/>
        </w:rPr>
        <w:t xml:space="preserve">Bribery and Corruption </w:t>
      </w:r>
    </w:p>
    <w:p w14:paraId="32BD5E35" w14:textId="77777777" w:rsidR="001D40CC" w:rsidRPr="001B3704" w:rsidRDefault="001D40CC" w:rsidP="00690AFF">
      <w:pPr>
        <w:pStyle w:val="Default"/>
        <w:ind w:left="1418" w:hanging="284"/>
        <w:jc w:val="both"/>
        <w:rPr>
          <w:rFonts w:ascii="Aptos" w:hAnsi="Aptos"/>
          <w:sz w:val="22"/>
          <w:szCs w:val="22"/>
        </w:rPr>
      </w:pPr>
    </w:p>
    <w:p w14:paraId="25D3D3A6" w14:textId="50778948" w:rsidR="00254FBD" w:rsidRPr="001B3704" w:rsidRDefault="00D07711" w:rsidP="00690AFF">
      <w:pPr>
        <w:pStyle w:val="Default"/>
        <w:keepLines/>
        <w:widowControl w:val="0"/>
        <w:tabs>
          <w:tab w:val="left" w:pos="709"/>
        </w:tabs>
        <w:spacing w:after="140" w:line="276" w:lineRule="auto"/>
        <w:ind w:left="1418" w:hanging="284"/>
        <w:jc w:val="both"/>
        <w:rPr>
          <w:rFonts w:ascii="Aptos" w:hAnsi="Aptos"/>
          <w:sz w:val="22"/>
          <w:szCs w:val="22"/>
        </w:rPr>
      </w:pPr>
      <w:r w:rsidRPr="001B3704">
        <w:rPr>
          <w:rFonts w:ascii="Aptos" w:hAnsi="Aptos"/>
          <w:sz w:val="22"/>
          <w:szCs w:val="22"/>
        </w:rPr>
        <w:t>5</w:t>
      </w:r>
      <w:r w:rsidR="001D40CC" w:rsidRPr="001B3704">
        <w:rPr>
          <w:rFonts w:ascii="Aptos" w:hAnsi="Aptos"/>
          <w:sz w:val="22"/>
          <w:szCs w:val="22"/>
        </w:rPr>
        <w:t xml:space="preserve">.2.1 </w:t>
      </w:r>
      <w:r w:rsidR="005E53B7" w:rsidRPr="001B3704">
        <w:rPr>
          <w:rFonts w:ascii="Aptos" w:hAnsi="Aptos"/>
          <w:sz w:val="22"/>
          <w:szCs w:val="22"/>
        </w:rPr>
        <w:tab/>
      </w:r>
      <w:r w:rsidR="001D40CC" w:rsidRPr="001B3704">
        <w:rPr>
          <w:rFonts w:ascii="Aptos" w:hAnsi="Aptos"/>
          <w:sz w:val="22"/>
          <w:szCs w:val="22"/>
        </w:rPr>
        <w:t xml:space="preserve">Bribery and corruption </w:t>
      </w:r>
      <w:proofErr w:type="gramStart"/>
      <w:r w:rsidR="001D40CC" w:rsidRPr="001B3704">
        <w:rPr>
          <w:rFonts w:ascii="Aptos" w:hAnsi="Aptos"/>
          <w:sz w:val="22"/>
          <w:szCs w:val="22"/>
        </w:rPr>
        <w:t>involves</w:t>
      </w:r>
      <w:proofErr w:type="gramEnd"/>
      <w:r w:rsidR="001D40CC" w:rsidRPr="001B3704">
        <w:rPr>
          <w:rFonts w:ascii="Aptos" w:hAnsi="Aptos"/>
          <w:sz w:val="22"/>
          <w:szCs w:val="22"/>
        </w:rPr>
        <w:t xml:space="preserve"> offering, promising or giving a payment of </w:t>
      </w:r>
      <w:r w:rsidR="005E53B7" w:rsidRPr="001B3704">
        <w:rPr>
          <w:rFonts w:ascii="Aptos" w:hAnsi="Aptos"/>
          <w:sz w:val="22"/>
          <w:szCs w:val="22"/>
        </w:rPr>
        <w:tab/>
      </w:r>
      <w:r w:rsidR="001D40CC" w:rsidRPr="001B3704">
        <w:rPr>
          <w:rFonts w:ascii="Aptos" w:hAnsi="Aptos"/>
          <w:sz w:val="22"/>
          <w:szCs w:val="22"/>
        </w:rPr>
        <w:t xml:space="preserve">benefit in kind </w:t>
      </w:r>
      <w:proofErr w:type="gramStart"/>
      <w:r w:rsidR="001D40CC" w:rsidRPr="001B3704">
        <w:rPr>
          <w:rFonts w:ascii="Aptos" w:hAnsi="Aptos"/>
          <w:sz w:val="22"/>
          <w:szCs w:val="22"/>
        </w:rPr>
        <w:t>in order to</w:t>
      </w:r>
      <w:proofErr w:type="gramEnd"/>
      <w:r w:rsidR="001D40CC" w:rsidRPr="001B3704">
        <w:rPr>
          <w:rFonts w:ascii="Aptos" w:hAnsi="Aptos"/>
          <w:sz w:val="22"/>
          <w:szCs w:val="22"/>
        </w:rPr>
        <w:t xml:space="preserve"> influence others to use their position in an improper </w:t>
      </w:r>
      <w:r w:rsidR="005E53B7" w:rsidRPr="001B3704">
        <w:rPr>
          <w:rFonts w:ascii="Aptos" w:hAnsi="Aptos"/>
          <w:sz w:val="22"/>
          <w:szCs w:val="22"/>
        </w:rPr>
        <w:tab/>
      </w:r>
      <w:r w:rsidR="001D40CC" w:rsidRPr="001B3704">
        <w:rPr>
          <w:rFonts w:ascii="Aptos" w:hAnsi="Aptos"/>
          <w:sz w:val="22"/>
          <w:szCs w:val="22"/>
        </w:rPr>
        <w:t>way to gain an advantage.</w:t>
      </w:r>
    </w:p>
    <w:p w14:paraId="4A6B4A37" w14:textId="77777777" w:rsidR="00254FBD" w:rsidRPr="001B3704" w:rsidRDefault="00254FBD" w:rsidP="00690AFF">
      <w:pPr>
        <w:pStyle w:val="Default"/>
        <w:spacing w:line="276" w:lineRule="auto"/>
        <w:ind w:left="1418" w:hanging="284"/>
        <w:jc w:val="both"/>
        <w:rPr>
          <w:rFonts w:ascii="Aptos" w:hAnsi="Aptos"/>
          <w:sz w:val="22"/>
          <w:szCs w:val="22"/>
        </w:rPr>
      </w:pPr>
    </w:p>
    <w:p w14:paraId="110B01B1" w14:textId="1DCC2457" w:rsidR="001D40CC" w:rsidRPr="001B3704" w:rsidRDefault="00D07711" w:rsidP="00690AFF">
      <w:pPr>
        <w:pStyle w:val="Default"/>
        <w:spacing w:line="276" w:lineRule="auto"/>
        <w:ind w:left="1418" w:hanging="284"/>
        <w:jc w:val="both"/>
        <w:rPr>
          <w:rFonts w:ascii="Aptos" w:hAnsi="Aptos"/>
          <w:sz w:val="22"/>
          <w:szCs w:val="22"/>
        </w:rPr>
      </w:pPr>
      <w:r w:rsidRPr="001B3704">
        <w:rPr>
          <w:rFonts w:ascii="Aptos" w:hAnsi="Aptos"/>
          <w:sz w:val="22"/>
          <w:szCs w:val="22"/>
        </w:rPr>
        <w:t>5</w:t>
      </w:r>
      <w:r w:rsidR="00FE4F62" w:rsidRPr="001B3704">
        <w:rPr>
          <w:rFonts w:ascii="Aptos" w:hAnsi="Aptos"/>
          <w:sz w:val="22"/>
          <w:szCs w:val="22"/>
        </w:rPr>
        <w:t xml:space="preserve">.2.2 </w:t>
      </w:r>
      <w:r w:rsidR="005E53B7" w:rsidRPr="001B3704">
        <w:rPr>
          <w:rFonts w:ascii="Aptos" w:hAnsi="Aptos"/>
          <w:sz w:val="22"/>
          <w:szCs w:val="22"/>
        </w:rPr>
        <w:tab/>
      </w:r>
      <w:r w:rsidR="00FE4F62" w:rsidRPr="001B3704">
        <w:rPr>
          <w:rFonts w:ascii="Aptos" w:hAnsi="Aptos"/>
          <w:sz w:val="22"/>
          <w:szCs w:val="22"/>
        </w:rPr>
        <w:t xml:space="preserve">The Bribery Act 2010 </w:t>
      </w:r>
      <w:r w:rsidR="001D40CC" w:rsidRPr="001B3704">
        <w:rPr>
          <w:rFonts w:ascii="Aptos" w:hAnsi="Aptos"/>
          <w:sz w:val="22"/>
          <w:szCs w:val="22"/>
        </w:rPr>
        <w:t xml:space="preserve">created </w:t>
      </w:r>
      <w:proofErr w:type="gramStart"/>
      <w:r w:rsidR="001D40CC" w:rsidRPr="001B3704">
        <w:rPr>
          <w:rFonts w:ascii="Aptos" w:hAnsi="Aptos"/>
          <w:sz w:val="22"/>
          <w:szCs w:val="22"/>
        </w:rPr>
        <w:t>a number of</w:t>
      </w:r>
      <w:proofErr w:type="gramEnd"/>
      <w:r w:rsidR="001D40CC" w:rsidRPr="001B3704">
        <w:rPr>
          <w:rFonts w:ascii="Aptos" w:hAnsi="Aptos"/>
          <w:sz w:val="22"/>
          <w:szCs w:val="22"/>
        </w:rPr>
        <w:t xml:space="preserve"> criminal offences and those most </w:t>
      </w:r>
      <w:r w:rsidR="005E53B7" w:rsidRPr="001B3704">
        <w:rPr>
          <w:rFonts w:ascii="Aptos" w:hAnsi="Aptos"/>
          <w:sz w:val="22"/>
          <w:szCs w:val="22"/>
        </w:rPr>
        <w:tab/>
      </w:r>
      <w:r w:rsidR="001D40CC" w:rsidRPr="001B3704">
        <w:rPr>
          <w:rFonts w:ascii="Aptos" w:hAnsi="Aptos"/>
          <w:sz w:val="22"/>
          <w:szCs w:val="22"/>
        </w:rPr>
        <w:t xml:space="preserve">applicable to the NHS and this policy are: </w:t>
      </w:r>
    </w:p>
    <w:p w14:paraId="6E4C9161" w14:textId="77777777" w:rsidR="001D40CC" w:rsidRPr="001B3704" w:rsidRDefault="001D40CC" w:rsidP="00690AFF">
      <w:pPr>
        <w:pStyle w:val="Default"/>
        <w:spacing w:line="276" w:lineRule="auto"/>
        <w:ind w:left="1418" w:hanging="284"/>
        <w:jc w:val="both"/>
        <w:rPr>
          <w:rFonts w:ascii="Aptos" w:hAnsi="Aptos"/>
          <w:sz w:val="22"/>
          <w:szCs w:val="22"/>
        </w:rPr>
      </w:pPr>
    </w:p>
    <w:p w14:paraId="0A722B48" w14:textId="5A016218" w:rsidR="001D40CC" w:rsidRPr="001B3704" w:rsidRDefault="001D40CC" w:rsidP="00690AFF">
      <w:pPr>
        <w:pStyle w:val="Default"/>
        <w:numPr>
          <w:ilvl w:val="0"/>
          <w:numId w:val="10"/>
        </w:numPr>
        <w:spacing w:line="276" w:lineRule="auto"/>
        <w:ind w:left="1418" w:hanging="284"/>
        <w:jc w:val="both"/>
        <w:rPr>
          <w:rFonts w:ascii="Aptos" w:hAnsi="Aptos"/>
          <w:sz w:val="22"/>
          <w:szCs w:val="22"/>
        </w:rPr>
      </w:pPr>
      <w:r w:rsidRPr="001B3704">
        <w:rPr>
          <w:rFonts w:ascii="Aptos" w:hAnsi="Aptos"/>
          <w:b/>
          <w:bCs/>
          <w:sz w:val="22"/>
          <w:szCs w:val="22"/>
        </w:rPr>
        <w:t xml:space="preserve">Offence of bribing another person - </w:t>
      </w:r>
      <w:r w:rsidRPr="001B3704">
        <w:rPr>
          <w:rFonts w:ascii="Aptos" w:hAnsi="Aptos"/>
          <w:sz w:val="22"/>
          <w:szCs w:val="22"/>
        </w:rPr>
        <w:t xml:space="preserve">is defined by section 1 of the Act. It is also an offence for a person to offer, promise, or give a bribe to another person as an inducement for them improperly performing any duty. For example, providing excess hospitality to a potential purchaser/commissioner of the </w:t>
      </w:r>
      <w:r w:rsidR="00B9114A">
        <w:rPr>
          <w:rFonts w:ascii="Aptos" w:hAnsi="Aptos"/>
          <w:sz w:val="22"/>
          <w:szCs w:val="22"/>
        </w:rPr>
        <w:t>WEST CHELTENHAM PARTNERSHIP</w:t>
      </w:r>
      <w:r w:rsidR="00A762E9">
        <w:rPr>
          <w:rFonts w:ascii="Aptos" w:hAnsi="Aptos"/>
          <w:sz w:val="22"/>
          <w:szCs w:val="22"/>
        </w:rPr>
        <w:t xml:space="preserve"> </w:t>
      </w:r>
      <w:r w:rsidRPr="001B3704">
        <w:rPr>
          <w:rFonts w:ascii="Aptos" w:hAnsi="Aptos"/>
          <w:sz w:val="22"/>
          <w:szCs w:val="22"/>
        </w:rPr>
        <w:t xml:space="preserve">services. </w:t>
      </w:r>
    </w:p>
    <w:p w14:paraId="58F31224" w14:textId="77777777" w:rsidR="001D40CC" w:rsidRPr="001B3704" w:rsidRDefault="001D40CC" w:rsidP="00690AFF">
      <w:pPr>
        <w:pStyle w:val="Default"/>
        <w:spacing w:line="276" w:lineRule="auto"/>
        <w:ind w:left="1418" w:hanging="284"/>
        <w:jc w:val="both"/>
        <w:rPr>
          <w:rFonts w:ascii="Aptos" w:hAnsi="Aptos"/>
          <w:sz w:val="22"/>
          <w:szCs w:val="22"/>
        </w:rPr>
      </w:pPr>
    </w:p>
    <w:p w14:paraId="000BD6A2" w14:textId="77777777" w:rsidR="00254FBD" w:rsidRPr="001B3704" w:rsidRDefault="001D40CC" w:rsidP="00690AFF">
      <w:pPr>
        <w:pStyle w:val="Default"/>
        <w:numPr>
          <w:ilvl w:val="0"/>
          <w:numId w:val="10"/>
        </w:numPr>
        <w:spacing w:line="276" w:lineRule="auto"/>
        <w:ind w:left="1418" w:hanging="284"/>
        <w:jc w:val="both"/>
        <w:rPr>
          <w:rFonts w:ascii="Aptos" w:hAnsi="Aptos"/>
          <w:sz w:val="22"/>
          <w:szCs w:val="22"/>
        </w:rPr>
      </w:pPr>
      <w:r w:rsidRPr="001B3704">
        <w:rPr>
          <w:rFonts w:ascii="Aptos" w:hAnsi="Aptos"/>
          <w:b/>
          <w:bCs/>
          <w:sz w:val="22"/>
          <w:szCs w:val="22"/>
        </w:rPr>
        <w:t xml:space="preserve">Offence of being bribed - </w:t>
      </w:r>
      <w:r w:rsidRPr="001B3704">
        <w:rPr>
          <w:rFonts w:ascii="Aptos" w:hAnsi="Aptos"/>
          <w:sz w:val="22"/>
          <w:szCs w:val="22"/>
        </w:rPr>
        <w:t>is defined by section 2 of the Act. It is an offence for a person to request, or agree to receive, or accept a financial or other advantage as an inducement to, or as a reward for, the improper performance of any</w:t>
      </w:r>
    </w:p>
    <w:p w14:paraId="6135B960" w14:textId="77777777" w:rsidR="00254FBD" w:rsidRPr="001B3704" w:rsidRDefault="00254FBD" w:rsidP="00690AFF">
      <w:pPr>
        <w:pStyle w:val="ListParagraph"/>
        <w:spacing w:line="276" w:lineRule="auto"/>
        <w:ind w:left="1418" w:hanging="284"/>
        <w:jc w:val="both"/>
        <w:rPr>
          <w:rFonts w:ascii="Aptos" w:hAnsi="Aptos"/>
          <w:sz w:val="22"/>
          <w:szCs w:val="22"/>
        </w:rPr>
      </w:pPr>
    </w:p>
    <w:p w14:paraId="65157E60" w14:textId="77777777" w:rsidR="001D40CC" w:rsidRPr="001B3704" w:rsidRDefault="001D40CC" w:rsidP="00690AFF">
      <w:pPr>
        <w:pStyle w:val="Default"/>
        <w:spacing w:line="276" w:lineRule="auto"/>
        <w:ind w:left="1418" w:hanging="284"/>
        <w:jc w:val="both"/>
        <w:rPr>
          <w:rFonts w:ascii="Aptos" w:hAnsi="Aptos"/>
          <w:sz w:val="22"/>
          <w:szCs w:val="22"/>
        </w:rPr>
      </w:pPr>
      <w:r w:rsidRPr="001B3704">
        <w:rPr>
          <w:rFonts w:ascii="Aptos" w:hAnsi="Aptos"/>
          <w:sz w:val="22"/>
          <w:szCs w:val="22"/>
        </w:rPr>
        <w:t xml:space="preserve">function or activity. For example, where an employee who sells confidential information to a third party or provides preferential treatment to suppliers or </w:t>
      </w:r>
      <w:r w:rsidR="00FE4F62" w:rsidRPr="001B3704">
        <w:rPr>
          <w:rFonts w:ascii="Aptos" w:hAnsi="Aptos"/>
          <w:sz w:val="22"/>
          <w:szCs w:val="22"/>
        </w:rPr>
        <w:t>service users</w:t>
      </w:r>
      <w:r w:rsidRPr="001B3704">
        <w:rPr>
          <w:rFonts w:ascii="Aptos" w:hAnsi="Aptos"/>
          <w:sz w:val="22"/>
          <w:szCs w:val="22"/>
        </w:rPr>
        <w:t xml:space="preserve"> for a fee. </w:t>
      </w:r>
    </w:p>
    <w:p w14:paraId="049E22F0" w14:textId="77777777" w:rsidR="001D40CC" w:rsidRPr="001B3704" w:rsidRDefault="001D40CC" w:rsidP="00690AFF">
      <w:pPr>
        <w:pStyle w:val="Default"/>
        <w:spacing w:line="276" w:lineRule="auto"/>
        <w:ind w:left="1418" w:hanging="284"/>
        <w:jc w:val="both"/>
        <w:rPr>
          <w:rFonts w:ascii="Aptos" w:hAnsi="Aptos"/>
          <w:sz w:val="22"/>
          <w:szCs w:val="22"/>
        </w:rPr>
      </w:pPr>
    </w:p>
    <w:p w14:paraId="41AF008B" w14:textId="77777777" w:rsidR="005E53B7" w:rsidRPr="001B3704" w:rsidRDefault="001D40CC" w:rsidP="00690AFF">
      <w:pPr>
        <w:pStyle w:val="Default"/>
        <w:numPr>
          <w:ilvl w:val="0"/>
          <w:numId w:val="10"/>
        </w:numPr>
        <w:spacing w:line="276" w:lineRule="auto"/>
        <w:ind w:left="1418" w:hanging="284"/>
        <w:jc w:val="both"/>
        <w:rPr>
          <w:rFonts w:ascii="Aptos" w:hAnsi="Aptos"/>
          <w:sz w:val="22"/>
          <w:szCs w:val="22"/>
        </w:rPr>
      </w:pPr>
      <w:r w:rsidRPr="001B3704">
        <w:rPr>
          <w:rFonts w:ascii="Aptos" w:hAnsi="Aptos"/>
          <w:b/>
          <w:bCs/>
          <w:sz w:val="22"/>
          <w:szCs w:val="22"/>
        </w:rPr>
        <w:lastRenderedPageBreak/>
        <w:t xml:space="preserve">Failure of a commercial organisation to prevent bribery – </w:t>
      </w:r>
      <w:r w:rsidRPr="001B3704">
        <w:rPr>
          <w:rFonts w:ascii="Aptos" w:hAnsi="Aptos"/>
          <w:sz w:val="22"/>
          <w:szCs w:val="22"/>
        </w:rPr>
        <w:t xml:space="preserve">is defined within section 7 of the Act. If an individual bribes another person to obtain or retain business, or an advantage in the conduct of business for an organisation, then that organisation may also be guilty of an offence. For example, if </w:t>
      </w:r>
      <w:r w:rsidR="00CA5BB8" w:rsidRPr="001B3704">
        <w:rPr>
          <w:rFonts w:ascii="Aptos" w:hAnsi="Aptos"/>
          <w:sz w:val="22"/>
          <w:szCs w:val="22"/>
        </w:rPr>
        <w:t>an organisation</w:t>
      </w:r>
      <w:r w:rsidRPr="001B3704">
        <w:rPr>
          <w:rFonts w:ascii="Aptos" w:hAnsi="Aptos"/>
          <w:sz w:val="22"/>
          <w:szCs w:val="22"/>
        </w:rPr>
        <w:t xml:space="preserve"> fails to put adequate controls in place to prevent bribery and an employee offers a bribe. </w:t>
      </w:r>
    </w:p>
    <w:p w14:paraId="71B4A68A" w14:textId="77777777" w:rsidR="005E53B7" w:rsidRPr="001B3704" w:rsidRDefault="005E53B7" w:rsidP="00690AFF">
      <w:pPr>
        <w:pStyle w:val="Default"/>
        <w:spacing w:line="276" w:lineRule="auto"/>
        <w:ind w:left="1418" w:hanging="284"/>
        <w:jc w:val="both"/>
        <w:rPr>
          <w:rFonts w:ascii="Aptos" w:hAnsi="Aptos"/>
          <w:sz w:val="22"/>
          <w:szCs w:val="22"/>
        </w:rPr>
      </w:pPr>
    </w:p>
    <w:p w14:paraId="3A65F85D" w14:textId="40000586" w:rsidR="006B77A1" w:rsidRPr="001B3704" w:rsidRDefault="00D07711" w:rsidP="00690AFF">
      <w:pPr>
        <w:pStyle w:val="Default"/>
        <w:spacing w:line="276" w:lineRule="auto"/>
        <w:ind w:left="1418" w:hanging="284"/>
        <w:jc w:val="both"/>
        <w:rPr>
          <w:rFonts w:ascii="Aptos" w:hAnsi="Aptos"/>
          <w:sz w:val="22"/>
          <w:szCs w:val="22"/>
        </w:rPr>
      </w:pPr>
      <w:r w:rsidRPr="001B3704">
        <w:rPr>
          <w:rFonts w:ascii="Aptos" w:hAnsi="Aptos"/>
          <w:sz w:val="22"/>
          <w:szCs w:val="22"/>
        </w:rPr>
        <w:t>5</w:t>
      </w:r>
      <w:r w:rsidR="001D40CC" w:rsidRPr="001B3704">
        <w:rPr>
          <w:rFonts w:ascii="Aptos" w:hAnsi="Aptos"/>
          <w:sz w:val="22"/>
          <w:szCs w:val="22"/>
        </w:rPr>
        <w:t>.2.3</w:t>
      </w:r>
      <w:r w:rsidR="005E53B7" w:rsidRPr="001B3704">
        <w:rPr>
          <w:rFonts w:ascii="Aptos" w:hAnsi="Aptos"/>
          <w:sz w:val="22"/>
          <w:szCs w:val="22"/>
        </w:rPr>
        <w:tab/>
      </w:r>
      <w:r w:rsidR="001D40CC" w:rsidRPr="001B3704">
        <w:rPr>
          <w:rFonts w:ascii="Aptos" w:hAnsi="Aptos"/>
          <w:sz w:val="22"/>
          <w:szCs w:val="22"/>
        </w:rPr>
        <w:t xml:space="preserve">Corruption is defined as the abuse of entrusted power for private gain, for </w:t>
      </w:r>
      <w:r w:rsidR="005E53B7" w:rsidRPr="001B3704">
        <w:rPr>
          <w:rFonts w:ascii="Aptos" w:hAnsi="Aptos"/>
          <w:sz w:val="22"/>
          <w:szCs w:val="22"/>
        </w:rPr>
        <w:tab/>
      </w:r>
      <w:r w:rsidR="001D40CC" w:rsidRPr="001B3704">
        <w:rPr>
          <w:rFonts w:ascii="Aptos" w:hAnsi="Aptos"/>
          <w:sz w:val="22"/>
          <w:szCs w:val="22"/>
        </w:rPr>
        <w:t xml:space="preserve">example someone making a decision that benefits themselves rather than the </w:t>
      </w:r>
      <w:r w:rsidR="005E53B7" w:rsidRPr="001B3704">
        <w:rPr>
          <w:rFonts w:ascii="Aptos" w:hAnsi="Aptos"/>
          <w:sz w:val="22"/>
          <w:szCs w:val="22"/>
        </w:rPr>
        <w:tab/>
      </w:r>
      <w:r w:rsidR="00BF44CE" w:rsidRPr="001B3704">
        <w:rPr>
          <w:rFonts w:ascii="Aptos" w:hAnsi="Aptos"/>
          <w:sz w:val="22"/>
          <w:szCs w:val="22"/>
        </w:rPr>
        <w:t>o</w:t>
      </w:r>
      <w:r w:rsidR="00AF397D" w:rsidRPr="001B3704">
        <w:rPr>
          <w:rFonts w:ascii="Aptos" w:hAnsi="Aptos"/>
          <w:sz w:val="22"/>
          <w:szCs w:val="22"/>
        </w:rPr>
        <w:t>rganisation</w:t>
      </w:r>
      <w:r w:rsidR="001D40CC" w:rsidRPr="001B3704">
        <w:rPr>
          <w:rFonts w:ascii="Aptos" w:hAnsi="Aptos"/>
          <w:sz w:val="22"/>
          <w:szCs w:val="22"/>
        </w:rPr>
        <w:t xml:space="preserve"> or its service users.</w:t>
      </w:r>
    </w:p>
    <w:p w14:paraId="57F09277" w14:textId="77777777" w:rsidR="001D40CC" w:rsidRPr="001B3704" w:rsidRDefault="001D40CC" w:rsidP="00690AFF">
      <w:pPr>
        <w:pStyle w:val="Default"/>
        <w:spacing w:line="276" w:lineRule="auto"/>
        <w:ind w:left="1418" w:hanging="284"/>
        <w:jc w:val="both"/>
        <w:rPr>
          <w:rFonts w:ascii="Aptos" w:hAnsi="Aptos"/>
          <w:sz w:val="22"/>
          <w:szCs w:val="22"/>
        </w:rPr>
      </w:pPr>
    </w:p>
    <w:p w14:paraId="432FB480" w14:textId="54CD4945" w:rsidR="001D40CC" w:rsidRPr="001B3704" w:rsidRDefault="00D07711" w:rsidP="00690AFF">
      <w:pPr>
        <w:pStyle w:val="Default"/>
        <w:spacing w:line="276" w:lineRule="auto"/>
        <w:ind w:left="1418" w:hanging="284"/>
        <w:jc w:val="both"/>
        <w:rPr>
          <w:rFonts w:ascii="Aptos" w:hAnsi="Aptos"/>
          <w:sz w:val="22"/>
          <w:szCs w:val="22"/>
        </w:rPr>
      </w:pPr>
      <w:r w:rsidRPr="001B3704">
        <w:rPr>
          <w:rFonts w:ascii="Aptos" w:hAnsi="Aptos"/>
          <w:sz w:val="22"/>
          <w:szCs w:val="22"/>
        </w:rPr>
        <w:t>5</w:t>
      </w:r>
      <w:r w:rsidR="006B77A1" w:rsidRPr="001B3704">
        <w:rPr>
          <w:rFonts w:ascii="Aptos" w:hAnsi="Aptos"/>
          <w:sz w:val="22"/>
          <w:szCs w:val="22"/>
        </w:rPr>
        <w:t>.2.5</w:t>
      </w:r>
      <w:r w:rsidR="005E53B7" w:rsidRPr="001B3704">
        <w:rPr>
          <w:rFonts w:ascii="Aptos" w:hAnsi="Aptos"/>
          <w:sz w:val="22"/>
          <w:szCs w:val="22"/>
        </w:rPr>
        <w:tab/>
      </w:r>
      <w:r w:rsidR="001D40CC" w:rsidRPr="001B3704">
        <w:rPr>
          <w:rFonts w:ascii="Aptos" w:hAnsi="Aptos"/>
          <w:sz w:val="22"/>
          <w:szCs w:val="22"/>
        </w:rPr>
        <w:t xml:space="preserve">The </w:t>
      </w:r>
      <w:r w:rsidR="00BF44CE" w:rsidRPr="001B3704">
        <w:rPr>
          <w:rFonts w:ascii="Aptos" w:hAnsi="Aptos"/>
          <w:sz w:val="22"/>
          <w:szCs w:val="22"/>
        </w:rPr>
        <w:t>o</w:t>
      </w:r>
      <w:r w:rsidR="00AF397D" w:rsidRPr="001B3704">
        <w:rPr>
          <w:rFonts w:ascii="Aptos" w:hAnsi="Aptos"/>
          <w:sz w:val="22"/>
          <w:szCs w:val="22"/>
        </w:rPr>
        <w:t>rganisation</w:t>
      </w:r>
      <w:r w:rsidR="001D40CC" w:rsidRPr="001B3704">
        <w:rPr>
          <w:rFonts w:ascii="Aptos" w:hAnsi="Aptos"/>
          <w:sz w:val="22"/>
          <w:szCs w:val="22"/>
        </w:rPr>
        <w:t xml:space="preserve"> acknowledges the corporate offence enshrined in the Bribery Act for organisations who fail to prevent bribery or do not have robust and effective preventative procedures in place. </w:t>
      </w:r>
    </w:p>
    <w:p w14:paraId="182C611A" w14:textId="77777777" w:rsidR="008D6F93" w:rsidRPr="001B3704" w:rsidRDefault="008D6F93" w:rsidP="00690AFF">
      <w:pPr>
        <w:kinsoku w:val="0"/>
        <w:overflowPunct w:val="0"/>
        <w:spacing w:before="12" w:line="220" w:lineRule="exact"/>
        <w:ind w:left="1418" w:hanging="284"/>
        <w:jc w:val="both"/>
        <w:rPr>
          <w:rFonts w:ascii="Aptos" w:hAnsi="Aptos"/>
          <w:sz w:val="22"/>
          <w:szCs w:val="22"/>
        </w:rPr>
      </w:pPr>
    </w:p>
    <w:p w14:paraId="228CC585" w14:textId="77777777" w:rsidR="00C11771" w:rsidRPr="001B3704" w:rsidRDefault="00C11771" w:rsidP="00690AFF">
      <w:pPr>
        <w:pStyle w:val="Heading1"/>
        <w:numPr>
          <w:ilvl w:val="0"/>
          <w:numId w:val="0"/>
        </w:numPr>
        <w:ind w:left="1418" w:hanging="284"/>
        <w:jc w:val="both"/>
        <w:rPr>
          <w:rFonts w:ascii="Aptos" w:eastAsiaTheme="minorEastAsia" w:hAnsi="Aptos" w:cs="Times New Roman"/>
          <w:b w:val="0"/>
          <w:bCs w:val="0"/>
          <w:sz w:val="22"/>
          <w:szCs w:val="22"/>
        </w:rPr>
      </w:pPr>
    </w:p>
    <w:p w14:paraId="0D82423B" w14:textId="77777777" w:rsidR="0095145E" w:rsidRPr="001B3704" w:rsidRDefault="00C11771" w:rsidP="00690AFF">
      <w:pPr>
        <w:pStyle w:val="Heading1"/>
        <w:numPr>
          <w:ilvl w:val="0"/>
          <w:numId w:val="27"/>
        </w:numPr>
        <w:ind w:left="1418" w:hanging="284"/>
        <w:jc w:val="both"/>
        <w:rPr>
          <w:rFonts w:ascii="Aptos" w:eastAsiaTheme="minorEastAsia" w:hAnsi="Aptos"/>
          <w:sz w:val="22"/>
          <w:szCs w:val="22"/>
        </w:rPr>
      </w:pPr>
      <w:r w:rsidRPr="001B3704">
        <w:rPr>
          <w:rFonts w:ascii="Aptos" w:eastAsiaTheme="minorEastAsia" w:hAnsi="Aptos"/>
          <w:sz w:val="22"/>
          <w:szCs w:val="22"/>
        </w:rPr>
        <w:tab/>
      </w:r>
      <w:r w:rsidR="008D6F93" w:rsidRPr="001B3704">
        <w:rPr>
          <w:rFonts w:ascii="Aptos" w:eastAsiaTheme="minorEastAsia" w:hAnsi="Aptos"/>
          <w:sz w:val="22"/>
          <w:szCs w:val="22"/>
        </w:rPr>
        <w:t>T</w:t>
      </w:r>
      <w:r w:rsidR="008D6F93" w:rsidRPr="001B3704">
        <w:rPr>
          <w:rFonts w:ascii="Aptos" w:eastAsiaTheme="minorEastAsia" w:hAnsi="Aptos"/>
          <w:spacing w:val="1"/>
          <w:sz w:val="22"/>
          <w:szCs w:val="22"/>
        </w:rPr>
        <w:t>R</w:t>
      </w:r>
      <w:r w:rsidR="008D6F93" w:rsidRPr="001B3704">
        <w:rPr>
          <w:rFonts w:ascii="Aptos" w:eastAsiaTheme="minorEastAsia" w:hAnsi="Aptos"/>
          <w:spacing w:val="-6"/>
          <w:sz w:val="22"/>
          <w:szCs w:val="22"/>
        </w:rPr>
        <w:t>A</w:t>
      </w:r>
      <w:r w:rsidR="008D6F93" w:rsidRPr="001B3704">
        <w:rPr>
          <w:rFonts w:ascii="Aptos" w:eastAsiaTheme="minorEastAsia" w:hAnsi="Aptos"/>
          <w:sz w:val="22"/>
          <w:szCs w:val="22"/>
        </w:rPr>
        <w:t>INING</w:t>
      </w:r>
    </w:p>
    <w:p w14:paraId="34740456" w14:textId="77777777" w:rsidR="007417B8" w:rsidRPr="001B3704" w:rsidRDefault="007417B8" w:rsidP="00690AFF">
      <w:pPr>
        <w:ind w:left="1418" w:hanging="284"/>
        <w:rPr>
          <w:rFonts w:ascii="Aptos" w:hAnsi="Aptos"/>
          <w:sz w:val="22"/>
          <w:szCs w:val="22"/>
        </w:rPr>
      </w:pPr>
    </w:p>
    <w:p w14:paraId="1640D2CA" w14:textId="15B9650A" w:rsidR="007417B8" w:rsidRPr="001B3704" w:rsidRDefault="00D07711" w:rsidP="00690AFF">
      <w:pPr>
        <w:spacing w:line="276" w:lineRule="auto"/>
        <w:ind w:left="1418" w:hanging="284"/>
        <w:rPr>
          <w:rFonts w:ascii="Aptos" w:hAnsi="Aptos" w:cs="Arial"/>
          <w:sz w:val="22"/>
          <w:szCs w:val="22"/>
        </w:rPr>
      </w:pPr>
      <w:r w:rsidRPr="001B3704">
        <w:rPr>
          <w:rFonts w:ascii="Aptos" w:hAnsi="Aptos" w:cs="Arial"/>
          <w:sz w:val="22"/>
          <w:szCs w:val="22"/>
        </w:rPr>
        <w:t>6</w:t>
      </w:r>
      <w:r w:rsidR="007417B8" w:rsidRPr="001B3704">
        <w:rPr>
          <w:rFonts w:ascii="Aptos" w:hAnsi="Aptos" w:cs="Arial"/>
          <w:sz w:val="22"/>
          <w:szCs w:val="22"/>
        </w:rPr>
        <w:t xml:space="preserve">.1      ORGANISATION TO COMMENT ON HOW STAFF WILL </w:t>
      </w:r>
      <w:proofErr w:type="gramStart"/>
      <w:r w:rsidR="007417B8" w:rsidRPr="001B3704">
        <w:rPr>
          <w:rFonts w:ascii="Aptos" w:hAnsi="Aptos" w:cs="Arial"/>
          <w:sz w:val="22"/>
          <w:szCs w:val="22"/>
        </w:rPr>
        <w:t xml:space="preserve">BE </w:t>
      </w:r>
      <w:r w:rsidR="002C18F6" w:rsidRPr="001B3704">
        <w:rPr>
          <w:rFonts w:ascii="Aptos" w:hAnsi="Aptos" w:cs="Arial"/>
          <w:sz w:val="22"/>
          <w:szCs w:val="22"/>
        </w:rPr>
        <w:t xml:space="preserve"> </w:t>
      </w:r>
      <w:r w:rsidR="007417B8" w:rsidRPr="001B3704">
        <w:rPr>
          <w:rFonts w:ascii="Aptos" w:hAnsi="Aptos" w:cs="Arial"/>
          <w:sz w:val="22"/>
          <w:szCs w:val="22"/>
        </w:rPr>
        <w:t>EDUCATED</w:t>
      </w:r>
      <w:proofErr w:type="gramEnd"/>
      <w:r w:rsidR="007417B8" w:rsidRPr="001B3704">
        <w:rPr>
          <w:rFonts w:ascii="Aptos" w:hAnsi="Aptos" w:cs="Arial"/>
          <w:sz w:val="22"/>
          <w:szCs w:val="22"/>
        </w:rPr>
        <w:t>/</w:t>
      </w:r>
      <w:proofErr w:type="gramStart"/>
      <w:r w:rsidR="007417B8" w:rsidRPr="001B3704">
        <w:rPr>
          <w:rFonts w:ascii="Aptos" w:hAnsi="Aptos" w:cs="Arial"/>
          <w:sz w:val="22"/>
          <w:szCs w:val="22"/>
        </w:rPr>
        <w:t>TRAINED  ON</w:t>
      </w:r>
      <w:proofErr w:type="gramEnd"/>
      <w:r w:rsidR="007417B8" w:rsidRPr="001B3704">
        <w:rPr>
          <w:rFonts w:ascii="Aptos" w:hAnsi="Aptos" w:cs="Arial"/>
          <w:sz w:val="22"/>
          <w:szCs w:val="22"/>
        </w:rPr>
        <w:t xml:space="preserve"> FRAUD, BRIBERY AND CORRUPTION</w:t>
      </w:r>
    </w:p>
    <w:p w14:paraId="59338CC7" w14:textId="77777777" w:rsidR="0095145E" w:rsidRPr="001B3704" w:rsidRDefault="0095145E" w:rsidP="00690AFF">
      <w:pPr>
        <w:ind w:left="1418" w:hanging="284"/>
        <w:jc w:val="both"/>
        <w:rPr>
          <w:rFonts w:ascii="Aptos" w:hAnsi="Aptos"/>
          <w:sz w:val="22"/>
          <w:szCs w:val="22"/>
        </w:rPr>
      </w:pPr>
    </w:p>
    <w:p w14:paraId="35EFC137" w14:textId="77777777" w:rsidR="00EC5F87" w:rsidRPr="001B3704" w:rsidRDefault="00EC5F87" w:rsidP="00690AFF">
      <w:pPr>
        <w:widowControl/>
        <w:ind w:left="1418" w:hanging="284"/>
        <w:jc w:val="both"/>
        <w:rPr>
          <w:rFonts w:ascii="Aptos" w:eastAsiaTheme="minorHAnsi" w:hAnsi="Aptos" w:cs="Arial"/>
          <w:color w:val="000000"/>
          <w:sz w:val="22"/>
          <w:szCs w:val="22"/>
          <w:lang w:eastAsia="en-US"/>
        </w:rPr>
      </w:pPr>
    </w:p>
    <w:p w14:paraId="69273F6E" w14:textId="77777777" w:rsidR="00EC5F87" w:rsidRPr="001B3704" w:rsidRDefault="00EC5F87" w:rsidP="00690AFF">
      <w:pPr>
        <w:widowControl/>
        <w:ind w:left="1418" w:hanging="284"/>
        <w:jc w:val="both"/>
        <w:rPr>
          <w:rFonts w:ascii="Aptos" w:eastAsiaTheme="minorHAnsi" w:hAnsi="Aptos" w:cs="Arial"/>
          <w:b/>
          <w:bCs/>
          <w:color w:val="000000"/>
          <w:sz w:val="22"/>
          <w:szCs w:val="22"/>
          <w:lang w:eastAsia="en-US"/>
        </w:rPr>
      </w:pPr>
      <w:r w:rsidRPr="001B3704">
        <w:rPr>
          <w:rFonts w:ascii="Aptos" w:eastAsiaTheme="minorHAnsi" w:hAnsi="Aptos" w:cs="Arial"/>
          <w:b/>
          <w:bCs/>
          <w:color w:val="000000"/>
          <w:sz w:val="22"/>
          <w:szCs w:val="22"/>
          <w:lang w:eastAsia="en-US"/>
        </w:rPr>
        <w:t xml:space="preserve">WHO TO CONTACT </w:t>
      </w:r>
    </w:p>
    <w:p w14:paraId="21B95E44" w14:textId="77777777" w:rsidR="00EC5F87" w:rsidRPr="001B3704" w:rsidRDefault="00EC5F87" w:rsidP="00690AFF">
      <w:pPr>
        <w:widowControl/>
        <w:ind w:left="1418" w:hanging="284"/>
        <w:jc w:val="both"/>
        <w:rPr>
          <w:rFonts w:ascii="Aptos" w:eastAsiaTheme="minorHAnsi" w:hAnsi="Aptos" w:cs="Arial"/>
          <w:color w:val="000000"/>
          <w:sz w:val="22"/>
          <w:szCs w:val="22"/>
          <w:lang w:eastAsia="en-US"/>
        </w:rPr>
      </w:pPr>
    </w:p>
    <w:p w14:paraId="5F62217B" w14:textId="61F6836A" w:rsidR="00EC5F87" w:rsidRPr="001B3704" w:rsidRDefault="00EC5F87" w:rsidP="00690AFF">
      <w:pPr>
        <w:widowControl/>
        <w:spacing w:line="276" w:lineRule="auto"/>
        <w:ind w:left="1418" w:hanging="284"/>
        <w:jc w:val="both"/>
        <w:rPr>
          <w:rFonts w:ascii="Aptos" w:eastAsiaTheme="minorHAnsi" w:hAnsi="Aptos" w:cs="Arial"/>
          <w:color w:val="000000"/>
          <w:sz w:val="22"/>
          <w:szCs w:val="22"/>
          <w:lang w:eastAsia="en-US"/>
        </w:rPr>
      </w:pPr>
      <w:r w:rsidRPr="001B3704">
        <w:rPr>
          <w:rFonts w:ascii="Aptos" w:eastAsiaTheme="minorHAnsi" w:hAnsi="Aptos" w:cs="Arial"/>
          <w:color w:val="000000"/>
          <w:sz w:val="22"/>
          <w:szCs w:val="22"/>
          <w:lang w:eastAsia="en-US"/>
        </w:rPr>
        <w:t xml:space="preserve">Any actual or suspected instance must be reported to </w:t>
      </w:r>
      <w:r w:rsidR="00161A7D" w:rsidRPr="001B3704">
        <w:rPr>
          <w:rFonts w:ascii="Aptos" w:eastAsiaTheme="minorHAnsi" w:hAnsi="Aptos" w:cs="Arial"/>
          <w:color w:val="000000"/>
          <w:sz w:val="22"/>
          <w:szCs w:val="22"/>
          <w:lang w:eastAsia="en-US"/>
        </w:rPr>
        <w:t>XXXX</w:t>
      </w:r>
      <w:r w:rsidRPr="001B3704">
        <w:rPr>
          <w:rFonts w:ascii="Aptos" w:eastAsiaTheme="minorHAnsi" w:hAnsi="Aptos" w:cs="Arial"/>
          <w:color w:val="000000"/>
          <w:sz w:val="22"/>
          <w:szCs w:val="22"/>
          <w:lang w:eastAsia="en-US"/>
        </w:rPr>
        <w:t xml:space="preserve">. </w:t>
      </w:r>
    </w:p>
    <w:p w14:paraId="52AB5029" w14:textId="77777777" w:rsidR="00EC5F87" w:rsidRPr="001B3704" w:rsidRDefault="00EC5F87" w:rsidP="00690AFF">
      <w:pPr>
        <w:widowControl/>
        <w:spacing w:line="276" w:lineRule="auto"/>
        <w:ind w:left="1418" w:hanging="284"/>
        <w:jc w:val="both"/>
        <w:rPr>
          <w:rFonts w:ascii="Aptos" w:eastAsiaTheme="minorHAnsi" w:hAnsi="Aptos" w:cs="Arial"/>
          <w:color w:val="000000"/>
          <w:sz w:val="22"/>
          <w:szCs w:val="22"/>
          <w:lang w:eastAsia="en-US"/>
        </w:rPr>
      </w:pPr>
    </w:p>
    <w:p w14:paraId="321F0CC5" w14:textId="120EC4B7" w:rsidR="00EC5F87" w:rsidRPr="007319D5" w:rsidRDefault="00EC5F87" w:rsidP="007319D5">
      <w:pPr>
        <w:widowControl/>
        <w:spacing w:line="276" w:lineRule="auto"/>
        <w:ind w:left="1418" w:hanging="284"/>
        <w:jc w:val="both"/>
        <w:rPr>
          <w:rFonts w:ascii="Aptos" w:eastAsiaTheme="minorHAnsi" w:hAnsi="Aptos" w:cs="Arial"/>
          <w:color w:val="000000"/>
          <w:sz w:val="22"/>
          <w:szCs w:val="22"/>
          <w:lang w:eastAsia="en-US"/>
        </w:rPr>
      </w:pPr>
      <w:r w:rsidRPr="001B3704">
        <w:rPr>
          <w:rFonts w:ascii="Aptos" w:eastAsiaTheme="minorHAnsi" w:hAnsi="Aptos" w:cs="Arial"/>
          <w:color w:val="000000"/>
          <w:sz w:val="22"/>
          <w:szCs w:val="22"/>
          <w:lang w:eastAsia="en-US"/>
        </w:rPr>
        <w:t>All reports, whether verbal or written, will be treated in confidence</w:t>
      </w:r>
      <w:r w:rsidR="00161A7D" w:rsidRPr="001B3704">
        <w:rPr>
          <w:rFonts w:ascii="Aptos" w:eastAsiaTheme="minorHAnsi" w:hAnsi="Aptos" w:cs="Arial"/>
          <w:color w:val="000000"/>
          <w:sz w:val="22"/>
          <w:szCs w:val="22"/>
          <w:lang w:eastAsia="en-US"/>
        </w:rPr>
        <w:t xml:space="preserve">.  </w:t>
      </w:r>
    </w:p>
    <w:p w14:paraId="394391EB" w14:textId="77777777" w:rsidR="005D4178" w:rsidRPr="001B3704" w:rsidRDefault="005D4178" w:rsidP="00690AFF">
      <w:pPr>
        <w:widowControl/>
        <w:spacing w:line="276" w:lineRule="auto"/>
        <w:ind w:left="1418" w:hanging="284"/>
        <w:jc w:val="both"/>
        <w:rPr>
          <w:rFonts w:ascii="Aptos" w:eastAsiaTheme="minorHAnsi" w:hAnsi="Aptos" w:cs="Arial"/>
          <w:sz w:val="22"/>
          <w:szCs w:val="22"/>
          <w:lang w:eastAsia="en-US"/>
        </w:rPr>
      </w:pPr>
    </w:p>
    <w:p w14:paraId="23B95078" w14:textId="77777777" w:rsidR="00EC5F87" w:rsidRPr="001B3704" w:rsidRDefault="00EC5F87" w:rsidP="00690AFF">
      <w:pPr>
        <w:widowControl/>
        <w:ind w:left="1418" w:hanging="284"/>
        <w:jc w:val="both"/>
        <w:rPr>
          <w:rFonts w:ascii="Aptos" w:eastAsiaTheme="minorHAnsi" w:hAnsi="Aptos" w:cs="Arial"/>
          <w:b/>
          <w:bCs/>
          <w:sz w:val="22"/>
          <w:szCs w:val="22"/>
          <w:lang w:eastAsia="en-US"/>
        </w:rPr>
      </w:pPr>
      <w:r w:rsidRPr="001B3704">
        <w:rPr>
          <w:rFonts w:ascii="Aptos" w:eastAsiaTheme="minorHAnsi" w:hAnsi="Aptos" w:cs="Arial"/>
          <w:b/>
          <w:bCs/>
          <w:sz w:val="22"/>
          <w:szCs w:val="22"/>
          <w:lang w:eastAsia="en-US"/>
        </w:rPr>
        <w:t xml:space="preserve">WHEN TO CONTACT </w:t>
      </w:r>
    </w:p>
    <w:p w14:paraId="1750D1E1" w14:textId="77777777" w:rsidR="005407A8" w:rsidRPr="001B3704" w:rsidRDefault="005407A8" w:rsidP="00690AFF">
      <w:pPr>
        <w:widowControl/>
        <w:ind w:left="1418" w:hanging="284"/>
        <w:jc w:val="both"/>
        <w:rPr>
          <w:rFonts w:ascii="Aptos" w:eastAsiaTheme="minorHAnsi" w:hAnsi="Aptos" w:cs="Arial"/>
          <w:sz w:val="22"/>
          <w:szCs w:val="22"/>
          <w:lang w:eastAsia="en-US"/>
        </w:rPr>
      </w:pPr>
    </w:p>
    <w:p w14:paraId="129066C1" w14:textId="0F3846BA" w:rsidR="00EC5F87" w:rsidRPr="001B3704" w:rsidRDefault="00EC5F87" w:rsidP="00690AFF">
      <w:pPr>
        <w:widowControl/>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It is essential that all employees</w:t>
      </w:r>
      <w:r w:rsidR="005D4178" w:rsidRPr="001B3704">
        <w:rPr>
          <w:rFonts w:ascii="Aptos" w:eastAsiaTheme="minorHAnsi" w:hAnsi="Aptos" w:cs="Arial"/>
          <w:sz w:val="22"/>
          <w:szCs w:val="22"/>
          <w:lang w:eastAsia="en-US"/>
        </w:rPr>
        <w:t>, contractors, service users or members of the public</w:t>
      </w:r>
      <w:r w:rsidRPr="001B3704">
        <w:rPr>
          <w:rFonts w:ascii="Aptos" w:eastAsiaTheme="minorHAnsi" w:hAnsi="Aptos" w:cs="Arial"/>
          <w:sz w:val="22"/>
          <w:szCs w:val="22"/>
          <w:lang w:eastAsia="en-US"/>
        </w:rPr>
        <w:t xml:space="preserve"> act at the time of their concerns, as time is likely to be of the utmost importance to prevent further loss to the </w:t>
      </w:r>
      <w:r w:rsidR="00B9114A">
        <w:rPr>
          <w:rFonts w:ascii="Aptos" w:eastAsiaTheme="minorHAnsi" w:hAnsi="Aptos" w:cs="Arial"/>
          <w:sz w:val="22"/>
          <w:szCs w:val="22"/>
          <w:lang w:eastAsia="en-US"/>
        </w:rPr>
        <w:t>WEST CHELTENHAM PARTNERSHIP</w:t>
      </w:r>
      <w:r w:rsidRPr="001B3704">
        <w:rPr>
          <w:rFonts w:ascii="Aptos" w:eastAsiaTheme="minorHAnsi" w:hAnsi="Aptos" w:cs="Arial"/>
          <w:sz w:val="22"/>
          <w:szCs w:val="22"/>
          <w:lang w:eastAsia="en-US"/>
        </w:rPr>
        <w:t xml:space="preserve">. </w:t>
      </w:r>
    </w:p>
    <w:p w14:paraId="57AC7783" w14:textId="77777777" w:rsidR="005407A8" w:rsidRPr="001B3704" w:rsidRDefault="005407A8" w:rsidP="00690AFF">
      <w:pPr>
        <w:widowControl/>
        <w:ind w:left="1418" w:hanging="284"/>
        <w:jc w:val="both"/>
        <w:rPr>
          <w:rFonts w:ascii="Aptos" w:eastAsiaTheme="minorHAnsi" w:hAnsi="Aptos" w:cs="Arial"/>
          <w:sz w:val="22"/>
          <w:szCs w:val="22"/>
          <w:lang w:eastAsia="en-US"/>
        </w:rPr>
      </w:pPr>
    </w:p>
    <w:p w14:paraId="0E71C75E" w14:textId="77777777" w:rsidR="00EC5F87" w:rsidRPr="001B3704" w:rsidRDefault="00EC5F87" w:rsidP="00690AFF">
      <w:pPr>
        <w:widowControl/>
        <w:ind w:left="1418" w:hanging="284"/>
        <w:jc w:val="both"/>
        <w:rPr>
          <w:rFonts w:ascii="Aptos" w:eastAsiaTheme="minorHAnsi" w:hAnsi="Aptos" w:cs="Arial"/>
          <w:b/>
          <w:bCs/>
          <w:sz w:val="22"/>
          <w:szCs w:val="22"/>
          <w:lang w:eastAsia="en-US"/>
        </w:rPr>
      </w:pPr>
      <w:r w:rsidRPr="001B3704">
        <w:rPr>
          <w:rFonts w:ascii="Aptos" w:eastAsiaTheme="minorHAnsi" w:hAnsi="Aptos" w:cs="Arial"/>
          <w:b/>
          <w:bCs/>
          <w:sz w:val="22"/>
          <w:szCs w:val="22"/>
          <w:lang w:eastAsia="en-US"/>
        </w:rPr>
        <w:t xml:space="preserve">WARNING SIGNS </w:t>
      </w:r>
    </w:p>
    <w:p w14:paraId="3DFA0E68" w14:textId="77777777" w:rsidR="005407A8" w:rsidRPr="001B3704" w:rsidRDefault="005407A8" w:rsidP="00690AFF">
      <w:pPr>
        <w:widowControl/>
        <w:ind w:left="1418" w:hanging="284"/>
        <w:jc w:val="both"/>
        <w:rPr>
          <w:rFonts w:ascii="Aptos" w:eastAsiaTheme="minorHAnsi" w:hAnsi="Aptos" w:cs="Arial"/>
          <w:sz w:val="22"/>
          <w:szCs w:val="22"/>
          <w:lang w:eastAsia="en-US"/>
        </w:rPr>
      </w:pPr>
    </w:p>
    <w:p w14:paraId="3D077A88" w14:textId="77777777" w:rsidR="00EC5F87" w:rsidRPr="001B3704" w:rsidRDefault="00EC5F87" w:rsidP="00690AFF">
      <w:pPr>
        <w:widowControl/>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Although not “proof” in their own right, the following circumstances may provide an indication of fraud, and should therefore put both managers and staff on the alert: </w:t>
      </w:r>
    </w:p>
    <w:p w14:paraId="49374F6E" w14:textId="77777777" w:rsidR="003405B8" w:rsidRPr="001B3704" w:rsidRDefault="003405B8" w:rsidP="00690AFF">
      <w:pPr>
        <w:widowControl/>
        <w:spacing w:line="276" w:lineRule="auto"/>
        <w:ind w:left="1418" w:hanging="284"/>
        <w:jc w:val="both"/>
        <w:rPr>
          <w:rFonts w:ascii="Aptos" w:eastAsiaTheme="minorHAnsi" w:hAnsi="Aptos" w:cs="Arial"/>
          <w:sz w:val="22"/>
          <w:szCs w:val="22"/>
          <w:lang w:eastAsia="en-US"/>
        </w:rPr>
      </w:pPr>
    </w:p>
    <w:p w14:paraId="5A4EA1E5" w14:textId="57B645A1"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Altered documents (correcting fluid, different pen or handwriting). </w:t>
      </w:r>
    </w:p>
    <w:p w14:paraId="15A5B1B3" w14:textId="22BA69CC"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Duplicate claim forms. </w:t>
      </w:r>
    </w:p>
    <w:p w14:paraId="109EDBE6" w14:textId="3B5A0A3F"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Claim form details not readily checkable. </w:t>
      </w:r>
    </w:p>
    <w:p w14:paraId="3966BF0D" w14:textId="47604F41"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Changes in normal patterns, of e.g. cash takings or travel claim details. </w:t>
      </w:r>
    </w:p>
    <w:p w14:paraId="60B7C311" w14:textId="77777777" w:rsidR="003405B8"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Text erratic or difficult to read or with details missing.</w:t>
      </w:r>
    </w:p>
    <w:p w14:paraId="0F3A3BD5" w14:textId="0A50FE71"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 Delay in completion or submission of claim forms. </w:t>
      </w:r>
    </w:p>
    <w:p w14:paraId="48161B57" w14:textId="7CB295AE"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lastRenderedPageBreak/>
        <w:t xml:space="preserve">Lack of vouchers or receipts in support of expense claims, etc. </w:t>
      </w:r>
    </w:p>
    <w:p w14:paraId="1323C4F4" w14:textId="0C2040D3"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Staff seemingly living beyond their means. </w:t>
      </w:r>
    </w:p>
    <w:p w14:paraId="5E479124" w14:textId="7FB8F807"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Staff under constant financial or other stress. </w:t>
      </w:r>
    </w:p>
    <w:p w14:paraId="7A97FD5F" w14:textId="6071EDD1"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Staff choosing not to take annual leave (and so preventing others becoming </w:t>
      </w:r>
      <w:r w:rsidR="00DE028C" w:rsidRPr="001B3704">
        <w:rPr>
          <w:rFonts w:ascii="Aptos" w:eastAsiaTheme="minorHAnsi" w:hAnsi="Aptos" w:cs="Arial"/>
          <w:sz w:val="22"/>
          <w:szCs w:val="22"/>
          <w:lang w:eastAsia="en-US"/>
        </w:rPr>
        <w:t xml:space="preserve">   involved in </w:t>
      </w:r>
      <w:r w:rsidRPr="001B3704">
        <w:rPr>
          <w:rFonts w:ascii="Aptos" w:eastAsiaTheme="minorHAnsi" w:hAnsi="Aptos" w:cs="Arial"/>
          <w:sz w:val="22"/>
          <w:szCs w:val="22"/>
          <w:lang w:eastAsia="en-US"/>
        </w:rPr>
        <w:t xml:space="preserve">their work), especially if solely responsible for a ‘risk’ area. </w:t>
      </w:r>
    </w:p>
    <w:p w14:paraId="33E029E9" w14:textId="6358AA10"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Complaints from public or staff. </w:t>
      </w:r>
    </w:p>
    <w:p w14:paraId="39B4A7FC" w14:textId="43AC33C9"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Always working late. </w:t>
      </w:r>
    </w:p>
    <w:p w14:paraId="629D4E4E" w14:textId="3AFC3194" w:rsidR="00EC5F87" w:rsidRPr="001B3704"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Refusal of promotion. </w:t>
      </w:r>
    </w:p>
    <w:p w14:paraId="4A116120" w14:textId="77777777" w:rsidR="005407A8" w:rsidRDefault="00EC5F87" w:rsidP="00690AFF">
      <w:pPr>
        <w:pStyle w:val="ListParagraph"/>
        <w:widowControl/>
        <w:numPr>
          <w:ilvl w:val="0"/>
          <w:numId w:val="28"/>
        </w:numPr>
        <w:spacing w:line="276" w:lineRule="auto"/>
        <w:ind w:left="1418" w:hanging="284"/>
        <w:jc w:val="both"/>
        <w:rPr>
          <w:rFonts w:ascii="Aptos" w:eastAsiaTheme="minorHAnsi" w:hAnsi="Aptos" w:cs="Arial"/>
          <w:sz w:val="22"/>
          <w:szCs w:val="22"/>
          <w:lang w:eastAsia="en-US"/>
        </w:rPr>
      </w:pPr>
      <w:r w:rsidRPr="001B3704">
        <w:rPr>
          <w:rFonts w:ascii="Aptos" w:eastAsiaTheme="minorHAnsi" w:hAnsi="Aptos" w:cs="Arial"/>
          <w:sz w:val="22"/>
          <w:szCs w:val="22"/>
          <w:lang w:eastAsia="en-US"/>
        </w:rPr>
        <w:t xml:space="preserve">Insistence on a particular individual. </w:t>
      </w:r>
    </w:p>
    <w:p w14:paraId="0A20867B" w14:textId="77777777" w:rsidR="001B3704" w:rsidRDefault="001B3704" w:rsidP="00690AFF">
      <w:pPr>
        <w:widowControl/>
        <w:spacing w:line="276" w:lineRule="auto"/>
        <w:ind w:left="1418" w:hanging="284"/>
        <w:jc w:val="both"/>
        <w:rPr>
          <w:rFonts w:ascii="Aptos" w:eastAsiaTheme="minorHAnsi" w:hAnsi="Aptos" w:cs="Arial"/>
          <w:sz w:val="22"/>
          <w:szCs w:val="22"/>
          <w:lang w:eastAsia="en-US"/>
        </w:rPr>
      </w:pPr>
    </w:p>
    <w:p w14:paraId="002ACDC2" w14:textId="77777777" w:rsidR="00773463" w:rsidRPr="00773463" w:rsidRDefault="00773463" w:rsidP="00773463">
      <w:pPr>
        <w:widowControl/>
        <w:spacing w:line="276" w:lineRule="auto"/>
        <w:ind w:left="1418" w:hanging="284"/>
        <w:jc w:val="both"/>
        <w:rPr>
          <w:rFonts w:ascii="Aptos" w:eastAsiaTheme="minorHAnsi" w:hAnsi="Aptos" w:cs="Arial"/>
          <w:b/>
          <w:bCs/>
          <w:sz w:val="22"/>
          <w:szCs w:val="22"/>
          <w:lang w:val="en-US" w:eastAsia="en-US"/>
        </w:rPr>
      </w:pPr>
      <w:r w:rsidRPr="00773463">
        <w:rPr>
          <w:rFonts w:ascii="Aptos" w:eastAsiaTheme="minorHAnsi" w:hAnsi="Aptos" w:cs="Arial"/>
          <w:b/>
          <w:bCs/>
          <w:sz w:val="22"/>
          <w:szCs w:val="22"/>
          <w:lang w:val="en-US" w:eastAsia="en-US"/>
        </w:rPr>
        <w:t>Part 4 Review</w:t>
      </w:r>
    </w:p>
    <w:p w14:paraId="05244074" w14:textId="77777777" w:rsidR="00773463" w:rsidRPr="00773463" w:rsidRDefault="00773463" w:rsidP="00773463">
      <w:pPr>
        <w:widowControl/>
        <w:spacing w:line="276" w:lineRule="auto"/>
        <w:ind w:left="1418" w:hanging="284"/>
        <w:jc w:val="both"/>
        <w:rPr>
          <w:rFonts w:ascii="Aptos" w:eastAsiaTheme="minorHAnsi" w:hAnsi="Aptos" w:cs="Arial"/>
          <w:sz w:val="22"/>
          <w:szCs w:val="22"/>
          <w:lang w:val="en-US" w:eastAsia="en-US"/>
        </w:rPr>
      </w:pPr>
    </w:p>
    <w:p w14:paraId="5AC965BA" w14:textId="3508CD81" w:rsidR="00773463" w:rsidRPr="00773463" w:rsidRDefault="00773463" w:rsidP="00773463">
      <w:pPr>
        <w:widowControl/>
        <w:spacing w:line="276" w:lineRule="auto"/>
        <w:ind w:left="1418" w:hanging="284"/>
        <w:jc w:val="both"/>
        <w:rPr>
          <w:rFonts w:ascii="Aptos" w:eastAsiaTheme="minorHAnsi" w:hAnsi="Aptos" w:cs="Arial"/>
          <w:sz w:val="22"/>
          <w:szCs w:val="22"/>
          <w:lang w:val="en" w:eastAsia="en-US"/>
        </w:rPr>
      </w:pPr>
      <w:r w:rsidRPr="00773463">
        <w:rPr>
          <w:rFonts w:ascii="Aptos" w:eastAsiaTheme="minorHAnsi" w:hAnsi="Aptos" w:cs="Arial"/>
          <w:sz w:val="22"/>
          <w:szCs w:val="22"/>
          <w:lang w:val="en" w:eastAsia="en-US"/>
        </w:rPr>
        <w:t xml:space="preserve">This policy will be reviewed by the Hesters Way Partnership every </w:t>
      </w:r>
      <w:r>
        <w:rPr>
          <w:rFonts w:ascii="Aptos" w:eastAsiaTheme="minorHAnsi" w:hAnsi="Aptos" w:cs="Arial"/>
          <w:sz w:val="22"/>
          <w:szCs w:val="22"/>
          <w:lang w:val="en" w:eastAsia="en-US"/>
        </w:rPr>
        <w:t>5</w:t>
      </w:r>
      <w:r w:rsidRPr="00773463">
        <w:rPr>
          <w:rFonts w:ascii="Aptos" w:eastAsiaTheme="minorHAnsi" w:hAnsi="Aptos" w:cs="Arial"/>
          <w:sz w:val="22"/>
          <w:szCs w:val="22"/>
          <w:lang w:val="en" w:eastAsia="en-US"/>
        </w:rPr>
        <w:t xml:space="preserve"> years and when there are changes in legislation.</w:t>
      </w:r>
    </w:p>
    <w:p w14:paraId="7B5072A2" w14:textId="77777777" w:rsidR="00773463" w:rsidRPr="00773463" w:rsidRDefault="00773463" w:rsidP="00773463">
      <w:pPr>
        <w:widowControl/>
        <w:spacing w:line="276" w:lineRule="auto"/>
        <w:ind w:left="1418" w:hanging="284"/>
        <w:jc w:val="both"/>
        <w:rPr>
          <w:rFonts w:ascii="Aptos" w:eastAsiaTheme="minorHAnsi" w:hAnsi="Aptos" w:cs="Arial"/>
          <w:sz w:val="22"/>
          <w:szCs w:val="22"/>
          <w:lang w:val="en" w:eastAsia="en-US"/>
        </w:rPr>
      </w:pPr>
    </w:p>
    <w:tbl>
      <w:tblPr>
        <w:tblW w:w="0" w:type="auto"/>
        <w:tblLook w:val="01E0" w:firstRow="1" w:lastRow="1" w:firstColumn="1" w:lastColumn="1" w:noHBand="0" w:noVBand="0"/>
      </w:tblPr>
      <w:tblGrid>
        <w:gridCol w:w="4431"/>
        <w:gridCol w:w="4431"/>
      </w:tblGrid>
      <w:tr w:rsidR="00773463" w:rsidRPr="00773463" w14:paraId="14DA2D1E" w14:textId="77777777">
        <w:trPr>
          <w:trHeight w:val="445"/>
        </w:trPr>
        <w:tc>
          <w:tcPr>
            <w:tcW w:w="4431" w:type="dxa"/>
            <w:hideMark/>
          </w:tcPr>
          <w:p w14:paraId="584AB7A5" w14:textId="77777777" w:rsidR="00773463" w:rsidRPr="00773463" w:rsidRDefault="00773463" w:rsidP="00773463">
            <w:pPr>
              <w:widowControl/>
              <w:spacing w:line="276" w:lineRule="auto"/>
              <w:ind w:left="1418" w:hanging="284"/>
              <w:jc w:val="both"/>
              <w:rPr>
                <w:rFonts w:ascii="Aptos" w:eastAsiaTheme="minorHAnsi" w:hAnsi="Aptos" w:cs="Arial"/>
                <w:sz w:val="22"/>
                <w:szCs w:val="22"/>
                <w:lang w:val="en-US" w:eastAsia="en-US"/>
              </w:rPr>
            </w:pPr>
            <w:r w:rsidRPr="00773463">
              <w:rPr>
                <w:rFonts w:ascii="Aptos" w:eastAsiaTheme="minorHAnsi" w:hAnsi="Aptos" w:cs="Arial"/>
                <w:sz w:val="22"/>
                <w:szCs w:val="22"/>
                <w:lang w:val="en-US" w:eastAsia="en-US"/>
              </w:rPr>
              <w:t>Name Ryan Barkle</w:t>
            </w:r>
          </w:p>
        </w:tc>
        <w:tc>
          <w:tcPr>
            <w:tcW w:w="4431" w:type="dxa"/>
            <w:hideMark/>
          </w:tcPr>
          <w:p w14:paraId="45742C74" w14:textId="77777777" w:rsidR="00773463" w:rsidRPr="00773463" w:rsidRDefault="00773463" w:rsidP="00773463">
            <w:pPr>
              <w:widowControl/>
              <w:spacing w:line="276" w:lineRule="auto"/>
              <w:ind w:left="1418" w:hanging="284"/>
              <w:jc w:val="both"/>
              <w:rPr>
                <w:rFonts w:ascii="Aptos" w:eastAsiaTheme="minorHAnsi" w:hAnsi="Aptos" w:cs="Arial"/>
                <w:sz w:val="22"/>
                <w:szCs w:val="22"/>
                <w:lang w:val="en-US" w:eastAsia="en-US"/>
              </w:rPr>
            </w:pPr>
            <w:r w:rsidRPr="00773463">
              <w:rPr>
                <w:rFonts w:ascii="Aptos" w:eastAsiaTheme="minorHAnsi" w:hAnsi="Aptos" w:cs="Arial"/>
                <w:sz w:val="22"/>
                <w:szCs w:val="22"/>
                <w:lang w:val="en-US" w:eastAsia="en-US"/>
              </w:rPr>
              <w:t>Name Andy Hayes</w:t>
            </w:r>
          </w:p>
        </w:tc>
      </w:tr>
      <w:tr w:rsidR="00773463" w:rsidRPr="00773463" w14:paraId="43D3FE1A" w14:textId="77777777">
        <w:trPr>
          <w:trHeight w:val="537"/>
        </w:trPr>
        <w:tc>
          <w:tcPr>
            <w:tcW w:w="4431" w:type="dxa"/>
            <w:hideMark/>
          </w:tcPr>
          <w:p w14:paraId="11019C9C" w14:textId="77777777" w:rsidR="00773463" w:rsidRPr="00773463" w:rsidRDefault="00773463" w:rsidP="00773463">
            <w:pPr>
              <w:widowControl/>
              <w:spacing w:line="276" w:lineRule="auto"/>
              <w:ind w:left="1418" w:hanging="284"/>
              <w:jc w:val="both"/>
              <w:rPr>
                <w:rFonts w:ascii="Aptos" w:eastAsiaTheme="minorHAnsi" w:hAnsi="Aptos" w:cs="Arial"/>
                <w:sz w:val="22"/>
                <w:szCs w:val="22"/>
                <w:lang w:val="en-US" w:eastAsia="en-US"/>
              </w:rPr>
            </w:pPr>
            <w:r w:rsidRPr="00773463">
              <w:rPr>
                <w:rFonts w:ascii="Aptos" w:eastAsiaTheme="minorHAnsi" w:hAnsi="Aptos" w:cs="Arial"/>
                <w:sz w:val="22"/>
                <w:szCs w:val="22"/>
                <w:lang w:val="en-US" w:eastAsia="en-US"/>
              </w:rPr>
              <w:t>Position Chair</w:t>
            </w:r>
          </w:p>
        </w:tc>
        <w:tc>
          <w:tcPr>
            <w:tcW w:w="4431" w:type="dxa"/>
            <w:hideMark/>
          </w:tcPr>
          <w:p w14:paraId="05E1D5CE" w14:textId="77777777" w:rsidR="00773463" w:rsidRPr="00773463" w:rsidRDefault="00773463" w:rsidP="00773463">
            <w:pPr>
              <w:widowControl/>
              <w:spacing w:line="276" w:lineRule="auto"/>
              <w:ind w:left="1418" w:hanging="284"/>
              <w:jc w:val="both"/>
              <w:rPr>
                <w:rFonts w:ascii="Aptos" w:eastAsiaTheme="minorHAnsi" w:hAnsi="Aptos" w:cs="Arial"/>
                <w:sz w:val="22"/>
                <w:szCs w:val="22"/>
                <w:lang w:val="en-US" w:eastAsia="en-US"/>
              </w:rPr>
            </w:pPr>
            <w:r w:rsidRPr="00773463">
              <w:rPr>
                <w:rFonts w:ascii="Aptos" w:eastAsiaTheme="minorHAnsi" w:hAnsi="Aptos" w:cs="Arial"/>
                <w:sz w:val="22"/>
                <w:szCs w:val="22"/>
                <w:lang w:val="en-US" w:eastAsia="en-US"/>
              </w:rPr>
              <w:t>Position Manager</w:t>
            </w:r>
          </w:p>
        </w:tc>
      </w:tr>
      <w:tr w:rsidR="00773463" w:rsidRPr="00773463" w14:paraId="6544995C" w14:textId="77777777">
        <w:trPr>
          <w:trHeight w:val="632"/>
        </w:trPr>
        <w:tc>
          <w:tcPr>
            <w:tcW w:w="4431" w:type="dxa"/>
            <w:hideMark/>
          </w:tcPr>
          <w:p w14:paraId="36C8031D" w14:textId="77777777" w:rsidR="00773463" w:rsidRPr="00773463" w:rsidRDefault="00773463" w:rsidP="00773463">
            <w:pPr>
              <w:widowControl/>
              <w:spacing w:line="276" w:lineRule="auto"/>
              <w:ind w:left="1418" w:hanging="284"/>
              <w:jc w:val="both"/>
              <w:rPr>
                <w:rFonts w:ascii="Aptos" w:eastAsiaTheme="minorHAnsi" w:hAnsi="Aptos" w:cs="Arial"/>
                <w:sz w:val="22"/>
                <w:szCs w:val="22"/>
                <w:lang w:val="en-US" w:eastAsia="en-US"/>
              </w:rPr>
            </w:pPr>
            <w:r w:rsidRPr="00773463">
              <w:rPr>
                <w:rFonts w:ascii="Aptos" w:eastAsiaTheme="minorHAnsi" w:hAnsi="Aptos" w:cs="Arial"/>
                <w:sz w:val="22"/>
                <w:szCs w:val="22"/>
                <w:lang w:val="en-US" w:eastAsia="en-US"/>
              </w:rPr>
              <w:t xml:space="preserve">Signature On file </w:t>
            </w:r>
          </w:p>
        </w:tc>
        <w:tc>
          <w:tcPr>
            <w:tcW w:w="4431" w:type="dxa"/>
            <w:hideMark/>
          </w:tcPr>
          <w:p w14:paraId="322C36F1" w14:textId="77777777" w:rsidR="00773463" w:rsidRPr="00773463" w:rsidRDefault="00773463" w:rsidP="00773463">
            <w:pPr>
              <w:widowControl/>
              <w:spacing w:line="276" w:lineRule="auto"/>
              <w:ind w:left="1418" w:hanging="284"/>
              <w:jc w:val="both"/>
              <w:rPr>
                <w:rFonts w:ascii="Aptos" w:eastAsiaTheme="minorHAnsi" w:hAnsi="Aptos" w:cs="Arial"/>
                <w:sz w:val="22"/>
                <w:szCs w:val="22"/>
                <w:lang w:val="en-US" w:eastAsia="en-US"/>
              </w:rPr>
            </w:pPr>
            <w:r w:rsidRPr="00773463">
              <w:rPr>
                <w:rFonts w:ascii="Aptos" w:eastAsiaTheme="minorHAnsi" w:hAnsi="Aptos" w:cs="Arial"/>
                <w:sz w:val="22"/>
                <w:szCs w:val="22"/>
                <w:lang w:val="en-US" w:eastAsia="en-US"/>
              </w:rPr>
              <w:t>Signature On File</w:t>
            </w:r>
          </w:p>
        </w:tc>
      </w:tr>
      <w:tr w:rsidR="00773463" w:rsidRPr="00773463" w14:paraId="6572E14C" w14:textId="77777777">
        <w:trPr>
          <w:trHeight w:val="512"/>
        </w:trPr>
        <w:tc>
          <w:tcPr>
            <w:tcW w:w="4431" w:type="dxa"/>
            <w:hideMark/>
          </w:tcPr>
          <w:p w14:paraId="13BC4826" w14:textId="77777777" w:rsidR="00773463" w:rsidRPr="00773463" w:rsidRDefault="00773463" w:rsidP="00773463">
            <w:pPr>
              <w:widowControl/>
              <w:spacing w:line="276" w:lineRule="auto"/>
              <w:ind w:left="1418" w:hanging="284"/>
              <w:jc w:val="both"/>
              <w:rPr>
                <w:rFonts w:ascii="Aptos" w:eastAsiaTheme="minorHAnsi" w:hAnsi="Aptos" w:cs="Arial"/>
                <w:sz w:val="22"/>
                <w:szCs w:val="22"/>
                <w:lang w:val="en-US" w:eastAsia="en-US"/>
              </w:rPr>
            </w:pPr>
            <w:r w:rsidRPr="00773463">
              <w:rPr>
                <w:rFonts w:ascii="Aptos" w:eastAsiaTheme="minorHAnsi" w:hAnsi="Aptos" w:cs="Arial"/>
                <w:sz w:val="22"/>
                <w:szCs w:val="22"/>
                <w:lang w:val="en-US" w:eastAsia="en-US"/>
              </w:rPr>
              <w:t>Date 30/012/2024</w:t>
            </w:r>
          </w:p>
        </w:tc>
        <w:tc>
          <w:tcPr>
            <w:tcW w:w="4431" w:type="dxa"/>
            <w:hideMark/>
          </w:tcPr>
          <w:p w14:paraId="39289898" w14:textId="77777777" w:rsidR="00773463" w:rsidRPr="00773463" w:rsidRDefault="00773463" w:rsidP="00773463">
            <w:pPr>
              <w:widowControl/>
              <w:spacing w:line="276" w:lineRule="auto"/>
              <w:ind w:left="1418" w:hanging="284"/>
              <w:jc w:val="both"/>
              <w:rPr>
                <w:rFonts w:ascii="Aptos" w:eastAsiaTheme="minorHAnsi" w:hAnsi="Aptos" w:cs="Arial"/>
                <w:sz w:val="22"/>
                <w:szCs w:val="22"/>
                <w:lang w:val="en-US" w:eastAsia="en-US"/>
              </w:rPr>
            </w:pPr>
            <w:r w:rsidRPr="00773463">
              <w:rPr>
                <w:rFonts w:ascii="Aptos" w:eastAsiaTheme="minorHAnsi" w:hAnsi="Aptos" w:cs="Arial"/>
                <w:sz w:val="22"/>
                <w:szCs w:val="22"/>
                <w:lang w:val="en-US" w:eastAsia="en-US"/>
              </w:rPr>
              <w:t>Date 30/12/2024</w:t>
            </w:r>
          </w:p>
        </w:tc>
      </w:tr>
    </w:tbl>
    <w:tbl>
      <w:tblPr>
        <w:tblStyle w:val="TableGrid"/>
        <w:tblW w:w="9951" w:type="dxa"/>
        <w:tblInd w:w="817" w:type="dxa"/>
        <w:tblLook w:val="04A0" w:firstRow="1" w:lastRow="0" w:firstColumn="1" w:lastColumn="0" w:noHBand="0" w:noVBand="1"/>
      </w:tblPr>
      <w:tblGrid>
        <w:gridCol w:w="3898"/>
        <w:gridCol w:w="6053"/>
      </w:tblGrid>
      <w:tr w:rsidR="001B3704" w:rsidRPr="00127231" w14:paraId="79C792CB" w14:textId="77777777" w:rsidTr="002523F5">
        <w:trPr>
          <w:trHeight w:val="340"/>
        </w:trPr>
        <w:tc>
          <w:tcPr>
            <w:tcW w:w="3898" w:type="dxa"/>
          </w:tcPr>
          <w:p w14:paraId="353C96FE" w14:textId="510F8248" w:rsidR="001B3704" w:rsidRPr="002523F5" w:rsidRDefault="002523F5" w:rsidP="00690AFF">
            <w:pPr>
              <w:spacing w:before="60"/>
              <w:ind w:left="490" w:right="-340" w:hanging="284"/>
              <w:rPr>
                <w:rFonts w:ascii="Aptos" w:hAnsi="Aptos" w:cs="Arial"/>
                <w:bCs/>
                <w:i/>
                <w:iCs/>
                <w:sz w:val="22"/>
                <w:szCs w:val="22"/>
              </w:rPr>
            </w:pPr>
            <w:r>
              <w:rPr>
                <w:rFonts w:ascii="Aptos" w:hAnsi="Aptos" w:cs="Arial"/>
                <w:b/>
                <w:sz w:val="22"/>
                <w:szCs w:val="22"/>
              </w:rPr>
              <w:t>Ve</w:t>
            </w:r>
            <w:r w:rsidR="001B3704" w:rsidRPr="002523F5">
              <w:rPr>
                <w:rFonts w:ascii="Aptos" w:hAnsi="Aptos" w:cs="Arial"/>
                <w:b/>
                <w:sz w:val="22"/>
                <w:szCs w:val="22"/>
              </w:rPr>
              <w:t>rsion</w:t>
            </w:r>
          </w:p>
        </w:tc>
        <w:tc>
          <w:tcPr>
            <w:tcW w:w="6053" w:type="dxa"/>
          </w:tcPr>
          <w:p w14:paraId="7079553A" w14:textId="77777777" w:rsidR="001B3704" w:rsidRPr="002523F5" w:rsidRDefault="001B3704" w:rsidP="00690AFF">
            <w:pPr>
              <w:spacing w:before="60"/>
              <w:ind w:left="1418" w:right="-340" w:hanging="284"/>
              <w:rPr>
                <w:rFonts w:ascii="Aptos" w:hAnsi="Aptos" w:cs="Arial"/>
                <w:b/>
                <w:sz w:val="22"/>
                <w:szCs w:val="22"/>
              </w:rPr>
            </w:pPr>
          </w:p>
        </w:tc>
      </w:tr>
      <w:tr w:rsidR="001B3704" w:rsidRPr="00127231" w14:paraId="7724B198" w14:textId="77777777" w:rsidTr="002523F5">
        <w:trPr>
          <w:trHeight w:val="340"/>
        </w:trPr>
        <w:tc>
          <w:tcPr>
            <w:tcW w:w="3898" w:type="dxa"/>
          </w:tcPr>
          <w:p w14:paraId="4EB0B8E3" w14:textId="24074E6D" w:rsidR="001B3704" w:rsidRPr="002523F5" w:rsidRDefault="001B3704" w:rsidP="002523F5">
            <w:pPr>
              <w:spacing w:before="60"/>
              <w:ind w:left="490" w:right="-340" w:hanging="284"/>
              <w:rPr>
                <w:rFonts w:ascii="Aptos" w:hAnsi="Aptos" w:cs="Arial"/>
                <w:b/>
                <w:sz w:val="22"/>
                <w:szCs w:val="22"/>
              </w:rPr>
            </w:pPr>
            <w:r w:rsidRPr="002523F5">
              <w:rPr>
                <w:rFonts w:ascii="Aptos" w:hAnsi="Aptos" w:cs="Arial"/>
                <w:b/>
                <w:sz w:val="22"/>
                <w:szCs w:val="22"/>
              </w:rPr>
              <w:t>Policy ID No</w:t>
            </w:r>
          </w:p>
        </w:tc>
        <w:tc>
          <w:tcPr>
            <w:tcW w:w="6053" w:type="dxa"/>
          </w:tcPr>
          <w:p w14:paraId="6CB1AC1C" w14:textId="77777777" w:rsidR="001B3704" w:rsidRPr="002523F5" w:rsidRDefault="001B3704" w:rsidP="00690AFF">
            <w:pPr>
              <w:spacing w:before="60"/>
              <w:ind w:left="1418" w:right="-340" w:hanging="284"/>
              <w:rPr>
                <w:rFonts w:ascii="Aptos" w:hAnsi="Aptos" w:cs="Arial"/>
                <w:b/>
                <w:sz w:val="22"/>
                <w:szCs w:val="22"/>
              </w:rPr>
            </w:pPr>
          </w:p>
        </w:tc>
      </w:tr>
      <w:tr w:rsidR="001B3704" w:rsidRPr="00127231" w14:paraId="75A0CFD8" w14:textId="77777777" w:rsidTr="002523F5">
        <w:trPr>
          <w:trHeight w:val="340"/>
        </w:trPr>
        <w:tc>
          <w:tcPr>
            <w:tcW w:w="3898" w:type="dxa"/>
          </w:tcPr>
          <w:p w14:paraId="55BE0522" w14:textId="77777777" w:rsidR="001B3704" w:rsidRPr="002523F5" w:rsidRDefault="001B3704" w:rsidP="00690AFF">
            <w:pPr>
              <w:spacing w:before="60"/>
              <w:ind w:left="490" w:right="-340" w:hanging="284"/>
              <w:rPr>
                <w:rFonts w:ascii="Aptos" w:hAnsi="Aptos" w:cs="Arial"/>
                <w:b/>
                <w:sz w:val="22"/>
                <w:szCs w:val="22"/>
              </w:rPr>
            </w:pPr>
            <w:r w:rsidRPr="002523F5">
              <w:rPr>
                <w:rFonts w:ascii="Aptos" w:hAnsi="Aptos" w:cs="Arial"/>
                <w:b/>
                <w:sz w:val="22"/>
                <w:szCs w:val="22"/>
              </w:rPr>
              <w:t>Author</w:t>
            </w:r>
          </w:p>
        </w:tc>
        <w:tc>
          <w:tcPr>
            <w:tcW w:w="6053" w:type="dxa"/>
          </w:tcPr>
          <w:p w14:paraId="75D7DF5C" w14:textId="77777777" w:rsidR="001B3704" w:rsidRPr="002523F5" w:rsidRDefault="001B3704" w:rsidP="00690AFF">
            <w:pPr>
              <w:spacing w:before="60"/>
              <w:ind w:left="1418" w:right="-340" w:hanging="284"/>
              <w:rPr>
                <w:rFonts w:ascii="Aptos" w:hAnsi="Aptos" w:cs="Arial"/>
                <w:b/>
                <w:sz w:val="22"/>
                <w:szCs w:val="22"/>
              </w:rPr>
            </w:pPr>
          </w:p>
        </w:tc>
      </w:tr>
      <w:tr w:rsidR="001B3704" w:rsidRPr="00127231" w14:paraId="546F6718" w14:textId="77777777" w:rsidTr="002523F5">
        <w:trPr>
          <w:trHeight w:val="340"/>
        </w:trPr>
        <w:tc>
          <w:tcPr>
            <w:tcW w:w="3898" w:type="dxa"/>
          </w:tcPr>
          <w:p w14:paraId="35528263" w14:textId="77777777" w:rsidR="001B3704" w:rsidRPr="002523F5" w:rsidRDefault="001B3704" w:rsidP="00690AFF">
            <w:pPr>
              <w:spacing w:before="60"/>
              <w:ind w:left="490" w:right="-340" w:hanging="284"/>
              <w:rPr>
                <w:rFonts w:ascii="Aptos" w:hAnsi="Aptos" w:cs="Arial"/>
                <w:b/>
                <w:sz w:val="22"/>
                <w:szCs w:val="22"/>
              </w:rPr>
            </w:pPr>
            <w:r w:rsidRPr="002523F5">
              <w:rPr>
                <w:rFonts w:ascii="Aptos" w:hAnsi="Aptos" w:cs="Arial"/>
                <w:b/>
                <w:sz w:val="22"/>
                <w:szCs w:val="22"/>
              </w:rPr>
              <w:t>Sponsor</w:t>
            </w:r>
          </w:p>
        </w:tc>
        <w:tc>
          <w:tcPr>
            <w:tcW w:w="6053" w:type="dxa"/>
          </w:tcPr>
          <w:p w14:paraId="3960DF9D" w14:textId="77777777" w:rsidR="001B3704" w:rsidRPr="002523F5" w:rsidRDefault="001B3704" w:rsidP="00690AFF">
            <w:pPr>
              <w:spacing w:before="60"/>
              <w:ind w:left="1418" w:right="-340" w:hanging="284"/>
              <w:rPr>
                <w:rFonts w:ascii="Aptos" w:hAnsi="Aptos" w:cs="Arial"/>
                <w:b/>
                <w:sz w:val="22"/>
                <w:szCs w:val="22"/>
              </w:rPr>
            </w:pPr>
          </w:p>
        </w:tc>
      </w:tr>
      <w:tr w:rsidR="001B3704" w:rsidRPr="00127231" w14:paraId="61D2A7B1" w14:textId="77777777" w:rsidTr="002523F5">
        <w:trPr>
          <w:trHeight w:val="340"/>
        </w:trPr>
        <w:tc>
          <w:tcPr>
            <w:tcW w:w="3898" w:type="dxa"/>
          </w:tcPr>
          <w:p w14:paraId="50D2F47C" w14:textId="77777777" w:rsidR="001B3704" w:rsidRPr="002523F5" w:rsidRDefault="001B3704" w:rsidP="00690AFF">
            <w:pPr>
              <w:spacing w:before="60"/>
              <w:ind w:left="490" w:right="-340" w:hanging="284"/>
              <w:rPr>
                <w:rFonts w:ascii="Aptos" w:hAnsi="Aptos" w:cs="Arial"/>
                <w:b/>
                <w:sz w:val="22"/>
                <w:szCs w:val="22"/>
              </w:rPr>
            </w:pPr>
            <w:r w:rsidRPr="002523F5">
              <w:rPr>
                <w:rFonts w:ascii="Aptos" w:hAnsi="Aptos" w:cs="Arial"/>
                <w:b/>
                <w:sz w:val="22"/>
                <w:szCs w:val="22"/>
              </w:rPr>
              <w:t>Approved By</w:t>
            </w:r>
          </w:p>
        </w:tc>
        <w:tc>
          <w:tcPr>
            <w:tcW w:w="6053" w:type="dxa"/>
          </w:tcPr>
          <w:p w14:paraId="47FA210C" w14:textId="77777777" w:rsidR="001B3704" w:rsidRPr="002523F5" w:rsidRDefault="001B3704" w:rsidP="00690AFF">
            <w:pPr>
              <w:spacing w:before="60"/>
              <w:ind w:left="1418" w:right="-340" w:hanging="284"/>
              <w:rPr>
                <w:rFonts w:ascii="Aptos" w:hAnsi="Aptos" w:cs="Arial"/>
                <w:b/>
                <w:sz w:val="22"/>
                <w:szCs w:val="22"/>
              </w:rPr>
            </w:pPr>
          </w:p>
        </w:tc>
      </w:tr>
      <w:tr w:rsidR="001B3704" w:rsidRPr="00127231" w14:paraId="7BB60FC2" w14:textId="77777777" w:rsidTr="002523F5">
        <w:trPr>
          <w:trHeight w:val="340"/>
        </w:trPr>
        <w:tc>
          <w:tcPr>
            <w:tcW w:w="3898" w:type="dxa"/>
          </w:tcPr>
          <w:p w14:paraId="69782570" w14:textId="77777777" w:rsidR="001B3704" w:rsidRPr="002523F5" w:rsidRDefault="001B3704" w:rsidP="00690AFF">
            <w:pPr>
              <w:spacing w:before="60"/>
              <w:ind w:left="490" w:right="-340" w:hanging="284"/>
              <w:rPr>
                <w:rFonts w:ascii="Aptos" w:hAnsi="Aptos" w:cs="Arial"/>
                <w:b/>
                <w:sz w:val="22"/>
                <w:szCs w:val="22"/>
              </w:rPr>
            </w:pPr>
            <w:r w:rsidRPr="002523F5">
              <w:rPr>
                <w:rFonts w:ascii="Aptos" w:hAnsi="Aptos" w:cs="Arial"/>
                <w:b/>
                <w:sz w:val="22"/>
                <w:szCs w:val="22"/>
              </w:rPr>
              <w:t>Approval Date</w:t>
            </w:r>
          </w:p>
        </w:tc>
        <w:tc>
          <w:tcPr>
            <w:tcW w:w="6053" w:type="dxa"/>
          </w:tcPr>
          <w:p w14:paraId="4141285B" w14:textId="77777777" w:rsidR="001B3704" w:rsidRPr="002523F5" w:rsidRDefault="001B3704" w:rsidP="00690AFF">
            <w:pPr>
              <w:spacing w:before="60"/>
              <w:ind w:left="1418" w:right="-340" w:hanging="284"/>
              <w:rPr>
                <w:rFonts w:ascii="Aptos" w:hAnsi="Aptos" w:cs="Arial"/>
                <w:b/>
                <w:sz w:val="22"/>
                <w:szCs w:val="22"/>
              </w:rPr>
            </w:pPr>
          </w:p>
        </w:tc>
      </w:tr>
      <w:tr w:rsidR="001B3704" w:rsidRPr="00127231" w14:paraId="245D515E" w14:textId="77777777" w:rsidTr="002523F5">
        <w:trPr>
          <w:trHeight w:val="340"/>
        </w:trPr>
        <w:tc>
          <w:tcPr>
            <w:tcW w:w="3898" w:type="dxa"/>
          </w:tcPr>
          <w:p w14:paraId="12878A7A" w14:textId="77777777" w:rsidR="001B3704" w:rsidRPr="002523F5" w:rsidRDefault="001B3704" w:rsidP="00690AFF">
            <w:pPr>
              <w:spacing w:before="60"/>
              <w:ind w:left="490" w:right="-340" w:hanging="284"/>
              <w:rPr>
                <w:rFonts w:ascii="Aptos" w:hAnsi="Aptos" w:cs="Arial"/>
                <w:b/>
                <w:sz w:val="22"/>
                <w:szCs w:val="22"/>
              </w:rPr>
            </w:pPr>
            <w:r w:rsidRPr="002523F5">
              <w:rPr>
                <w:rFonts w:ascii="Aptos" w:hAnsi="Aptos" w:cs="Arial"/>
                <w:b/>
                <w:sz w:val="22"/>
                <w:szCs w:val="22"/>
              </w:rPr>
              <w:t>Review Date</w:t>
            </w:r>
          </w:p>
        </w:tc>
        <w:tc>
          <w:tcPr>
            <w:tcW w:w="6053" w:type="dxa"/>
          </w:tcPr>
          <w:p w14:paraId="74D82DAE" w14:textId="77777777" w:rsidR="001B3704" w:rsidRPr="002523F5" w:rsidRDefault="001B3704" w:rsidP="00690AFF">
            <w:pPr>
              <w:spacing w:before="60"/>
              <w:ind w:left="1418" w:right="-340" w:hanging="284"/>
              <w:rPr>
                <w:rFonts w:ascii="Aptos" w:hAnsi="Aptos" w:cs="Arial"/>
                <w:b/>
                <w:sz w:val="22"/>
                <w:szCs w:val="22"/>
              </w:rPr>
            </w:pPr>
          </w:p>
        </w:tc>
      </w:tr>
    </w:tbl>
    <w:p w14:paraId="0BC7EA27" w14:textId="649083AC" w:rsidR="002B19C5" w:rsidRPr="002B19C5" w:rsidRDefault="002B19C5" w:rsidP="00690AFF">
      <w:pPr>
        <w:ind w:left="1418" w:right="316" w:hanging="284"/>
        <w:jc w:val="both"/>
        <w:rPr>
          <w:rFonts w:ascii="Arial" w:eastAsiaTheme="minorHAnsi" w:hAnsi="Arial" w:cs="Arial"/>
          <w:color w:val="000000"/>
          <w:sz w:val="22"/>
          <w:szCs w:val="22"/>
          <w:lang w:eastAsia="en-US"/>
        </w:rPr>
      </w:pPr>
    </w:p>
    <w:sectPr w:rsidR="002B19C5" w:rsidRPr="002B19C5" w:rsidSect="002523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851"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DE12" w14:textId="77777777" w:rsidR="00ED4E36" w:rsidRDefault="00ED4E36" w:rsidP="008D6F93">
      <w:r>
        <w:separator/>
      </w:r>
    </w:p>
  </w:endnote>
  <w:endnote w:type="continuationSeparator" w:id="0">
    <w:p w14:paraId="5EB780A8" w14:textId="77777777" w:rsidR="00ED4E36" w:rsidRDefault="00ED4E36" w:rsidP="008D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0E7E" w14:textId="77777777" w:rsidR="00D0583B" w:rsidRDefault="00D05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BCDA" w14:textId="77777777" w:rsidR="00D0583B" w:rsidRDefault="00D05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5AE1" w14:textId="77777777" w:rsidR="00D0583B" w:rsidRDefault="00D05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34C2" w14:textId="77777777" w:rsidR="00ED4E36" w:rsidRDefault="00ED4E36" w:rsidP="008D6F93">
      <w:r>
        <w:separator/>
      </w:r>
    </w:p>
  </w:footnote>
  <w:footnote w:type="continuationSeparator" w:id="0">
    <w:p w14:paraId="3627D3D7" w14:textId="77777777" w:rsidR="00ED4E36" w:rsidRDefault="00ED4E36" w:rsidP="008D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A898" w14:textId="77777777" w:rsidR="00D0583B" w:rsidRDefault="00D05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142E" w14:textId="337CCB87" w:rsidR="00E4460D" w:rsidRDefault="00E4460D" w:rsidP="00D0583B">
    <w:pPr>
      <w:pStyle w:val="Header"/>
      <w:ind w:left="1276"/>
      <w:jc w:val="center"/>
    </w:pPr>
    <w:r>
      <w:rPr>
        <w:noProof/>
      </w:rPr>
      <w:drawing>
        <wp:inline distT="0" distB="0" distL="0" distR="0" wp14:anchorId="6EB8DC3B" wp14:editId="150C1B5F">
          <wp:extent cx="3115082" cy="950364"/>
          <wp:effectExtent l="0" t="0" r="0" b="2540"/>
          <wp:docPr id="101519174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83675"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46005" cy="959798"/>
                  </a:xfrm>
                  <a:prstGeom prst="rect">
                    <a:avLst/>
                  </a:prstGeom>
                </pic:spPr>
              </pic:pic>
            </a:graphicData>
          </a:graphic>
        </wp:inline>
      </w:drawing>
    </w:r>
  </w:p>
  <w:p w14:paraId="4AE7FDDB" w14:textId="77777777" w:rsidR="00B56F6E" w:rsidRPr="006F2379" w:rsidRDefault="00B56F6E" w:rsidP="006F2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E786" w14:textId="77777777" w:rsidR="00D0583B" w:rsidRDefault="00D05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1CCC"/>
    <w:multiLevelType w:val="multilevel"/>
    <w:tmpl w:val="2010659A"/>
    <w:lvl w:ilvl="0">
      <w:start w:val="1"/>
      <w:numFmt w:val="bullet"/>
      <w:lvlText w:val=""/>
      <w:lvlJc w:val="left"/>
      <w:pPr>
        <w:ind w:left="864" w:hanging="432"/>
      </w:pPr>
      <w:rPr>
        <w:rFonts w:ascii="Symbol" w:hAnsi="Symbol" w:hint="default"/>
      </w:rPr>
    </w:lvl>
    <w:lvl w:ilvl="1">
      <w:start w:val="6"/>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1" w15:restartNumberingAfterBreak="0">
    <w:nsid w:val="145D6A16"/>
    <w:multiLevelType w:val="hybridMultilevel"/>
    <w:tmpl w:val="1D5472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C7F79"/>
    <w:multiLevelType w:val="hybridMultilevel"/>
    <w:tmpl w:val="1D32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A0C4E"/>
    <w:multiLevelType w:val="multilevel"/>
    <w:tmpl w:val="6AB06E6A"/>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DE0DE0"/>
    <w:multiLevelType w:val="hybridMultilevel"/>
    <w:tmpl w:val="0A9E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B4A66"/>
    <w:multiLevelType w:val="hybridMultilevel"/>
    <w:tmpl w:val="CDE0B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98519E"/>
    <w:multiLevelType w:val="multilevel"/>
    <w:tmpl w:val="F0B261AA"/>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6F9494F"/>
    <w:multiLevelType w:val="hybridMultilevel"/>
    <w:tmpl w:val="2C62F87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18033C"/>
    <w:multiLevelType w:val="multilevel"/>
    <w:tmpl w:val="03C6421C"/>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792" w:hanging="432"/>
      </w:pPr>
      <w:rPr>
        <w:b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87A04DB"/>
    <w:multiLevelType w:val="hybridMultilevel"/>
    <w:tmpl w:val="E03E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84139"/>
    <w:multiLevelType w:val="hybridMultilevel"/>
    <w:tmpl w:val="EF309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A0700"/>
    <w:multiLevelType w:val="multilevel"/>
    <w:tmpl w:val="3E26C748"/>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9BF124C"/>
    <w:multiLevelType w:val="multilevel"/>
    <w:tmpl w:val="2010659A"/>
    <w:lvl w:ilvl="0">
      <w:start w:val="1"/>
      <w:numFmt w:val="bullet"/>
      <w:lvlText w:val=""/>
      <w:lvlJc w:val="left"/>
      <w:pPr>
        <w:ind w:left="864" w:hanging="432"/>
      </w:pPr>
      <w:rPr>
        <w:rFonts w:ascii="Symbol" w:hAnsi="Symbol" w:hint="default"/>
      </w:rPr>
    </w:lvl>
    <w:lvl w:ilvl="1">
      <w:start w:val="6"/>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13" w15:restartNumberingAfterBreak="0">
    <w:nsid w:val="3AE81E11"/>
    <w:multiLevelType w:val="hybridMultilevel"/>
    <w:tmpl w:val="4CBE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32250"/>
    <w:multiLevelType w:val="multilevel"/>
    <w:tmpl w:val="08090025"/>
    <w:styleLink w:val="Style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FBE1130"/>
    <w:multiLevelType w:val="hybridMultilevel"/>
    <w:tmpl w:val="02E2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55D96"/>
    <w:multiLevelType w:val="hybridMultilevel"/>
    <w:tmpl w:val="2ACA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701E9"/>
    <w:multiLevelType w:val="hybridMultilevel"/>
    <w:tmpl w:val="0662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17A8B"/>
    <w:multiLevelType w:val="hybridMultilevel"/>
    <w:tmpl w:val="059A2C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546860"/>
    <w:multiLevelType w:val="hybridMultilevel"/>
    <w:tmpl w:val="F858D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1527BB"/>
    <w:multiLevelType w:val="hybridMultilevel"/>
    <w:tmpl w:val="D6087042"/>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1" w15:restartNumberingAfterBreak="0">
    <w:nsid w:val="62D66A57"/>
    <w:multiLevelType w:val="multilevel"/>
    <w:tmpl w:val="2010659A"/>
    <w:lvl w:ilvl="0">
      <w:start w:val="1"/>
      <w:numFmt w:val="bullet"/>
      <w:lvlText w:val=""/>
      <w:lvlJc w:val="left"/>
      <w:pPr>
        <w:ind w:left="1152" w:hanging="432"/>
      </w:pPr>
      <w:rPr>
        <w:rFonts w:ascii="Symbol" w:hAnsi="Symbol" w:hint="default"/>
      </w:rPr>
    </w:lvl>
    <w:lvl w:ilvl="1">
      <w:start w:val="6"/>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2" w15:restartNumberingAfterBreak="0">
    <w:nsid w:val="65E72904"/>
    <w:multiLevelType w:val="multilevel"/>
    <w:tmpl w:val="F46EDF42"/>
    <w:lvl w:ilvl="0">
      <w:start w:val="4"/>
      <w:numFmt w:val="decimal"/>
      <w:lvlText w:val="%1"/>
      <w:lvlJc w:val="left"/>
      <w:pPr>
        <w:ind w:left="432" w:hanging="432"/>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B3228C2"/>
    <w:multiLevelType w:val="multilevel"/>
    <w:tmpl w:val="2010659A"/>
    <w:lvl w:ilvl="0">
      <w:start w:val="1"/>
      <w:numFmt w:val="bullet"/>
      <w:lvlText w:val=""/>
      <w:lvlJc w:val="left"/>
      <w:pPr>
        <w:ind w:left="864" w:hanging="432"/>
      </w:pPr>
      <w:rPr>
        <w:rFonts w:ascii="Symbol" w:hAnsi="Symbol" w:hint="default"/>
      </w:rPr>
    </w:lvl>
    <w:lvl w:ilvl="1">
      <w:start w:val="6"/>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24" w15:restartNumberingAfterBreak="0">
    <w:nsid w:val="6D9A6B0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895949"/>
    <w:multiLevelType w:val="multilevel"/>
    <w:tmpl w:val="02F0F61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84C52BB"/>
    <w:multiLevelType w:val="multilevel"/>
    <w:tmpl w:val="4D505814"/>
    <w:lvl w:ilvl="0">
      <w:start w:val="1"/>
      <w:numFmt w:val="bullet"/>
      <w:lvlText w:val=""/>
      <w:lvlJc w:val="left"/>
      <w:pPr>
        <w:ind w:left="792" w:hanging="432"/>
      </w:pPr>
      <w:rPr>
        <w:rFonts w:ascii="Symbol" w:hAnsi="Symbol"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7" w15:restartNumberingAfterBreak="0">
    <w:nsid w:val="7E277C0A"/>
    <w:multiLevelType w:val="hybridMultilevel"/>
    <w:tmpl w:val="CDB4185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num w:numId="1" w16cid:durableId="1137993893">
    <w:abstractNumId w:val="14"/>
  </w:num>
  <w:num w:numId="2" w16cid:durableId="1628008410">
    <w:abstractNumId w:val="11"/>
  </w:num>
  <w:num w:numId="3" w16cid:durableId="453059376">
    <w:abstractNumId w:val="24"/>
  </w:num>
  <w:num w:numId="4" w16cid:durableId="1512330947">
    <w:abstractNumId w:val="19"/>
  </w:num>
  <w:num w:numId="5" w16cid:durableId="1895190475">
    <w:abstractNumId w:val="22"/>
  </w:num>
  <w:num w:numId="6" w16cid:durableId="1216552827">
    <w:abstractNumId w:val="23"/>
  </w:num>
  <w:num w:numId="7" w16cid:durableId="1582908392">
    <w:abstractNumId w:val="12"/>
  </w:num>
  <w:num w:numId="8" w16cid:durableId="1713337619">
    <w:abstractNumId w:val="6"/>
  </w:num>
  <w:num w:numId="9" w16cid:durableId="288752721">
    <w:abstractNumId w:val="21"/>
  </w:num>
  <w:num w:numId="10" w16cid:durableId="1492714135">
    <w:abstractNumId w:val="0"/>
  </w:num>
  <w:num w:numId="11" w16cid:durableId="27802405">
    <w:abstractNumId w:val="20"/>
  </w:num>
  <w:num w:numId="12" w16cid:durableId="1490288876">
    <w:abstractNumId w:val="13"/>
  </w:num>
  <w:num w:numId="13" w16cid:durableId="238289622">
    <w:abstractNumId w:val="26"/>
  </w:num>
  <w:num w:numId="14" w16cid:durableId="245187019">
    <w:abstractNumId w:val="9"/>
  </w:num>
  <w:num w:numId="15" w16cid:durableId="2002729580">
    <w:abstractNumId w:val="4"/>
  </w:num>
  <w:num w:numId="16" w16cid:durableId="1629050177">
    <w:abstractNumId w:val="15"/>
  </w:num>
  <w:num w:numId="17" w16cid:durableId="1581480638">
    <w:abstractNumId w:val="1"/>
  </w:num>
  <w:num w:numId="18" w16cid:durableId="1816214394">
    <w:abstractNumId w:val="18"/>
  </w:num>
  <w:num w:numId="19" w16cid:durableId="188301034">
    <w:abstractNumId w:val="7"/>
  </w:num>
  <w:num w:numId="20" w16cid:durableId="2117014504">
    <w:abstractNumId w:val="5"/>
  </w:num>
  <w:num w:numId="21" w16cid:durableId="202524186">
    <w:abstractNumId w:val="10"/>
  </w:num>
  <w:num w:numId="22" w16cid:durableId="1575554998">
    <w:abstractNumId w:val="2"/>
  </w:num>
  <w:num w:numId="23" w16cid:durableId="1776946004">
    <w:abstractNumId w:val="8"/>
  </w:num>
  <w:num w:numId="24" w16cid:durableId="1760563830">
    <w:abstractNumId w:val="27"/>
  </w:num>
  <w:num w:numId="25" w16cid:durableId="805052726">
    <w:abstractNumId w:val="17"/>
  </w:num>
  <w:num w:numId="26" w16cid:durableId="1202475936">
    <w:abstractNumId w:val="25"/>
  </w:num>
  <w:num w:numId="27" w16cid:durableId="806970357">
    <w:abstractNumId w:val="3"/>
  </w:num>
  <w:num w:numId="28" w16cid:durableId="646318478">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DUwNjAyMzMxNbNU0lEKTi0uzszPAykwrgUAjaNy4CwAAAA="/>
  </w:docVars>
  <w:rsids>
    <w:rsidRoot w:val="008D6F93"/>
    <w:rsid w:val="00001652"/>
    <w:rsid w:val="00013315"/>
    <w:rsid w:val="00027552"/>
    <w:rsid w:val="0004214C"/>
    <w:rsid w:val="00044144"/>
    <w:rsid w:val="00052E45"/>
    <w:rsid w:val="000616DF"/>
    <w:rsid w:val="000671B3"/>
    <w:rsid w:val="00067861"/>
    <w:rsid w:val="000752B0"/>
    <w:rsid w:val="00096C27"/>
    <w:rsid w:val="000A0288"/>
    <w:rsid w:val="000A0A5E"/>
    <w:rsid w:val="000A260A"/>
    <w:rsid w:val="000B27D0"/>
    <w:rsid w:val="000B300D"/>
    <w:rsid w:val="000C7A10"/>
    <w:rsid w:val="000F4D29"/>
    <w:rsid w:val="001125C9"/>
    <w:rsid w:val="0012764A"/>
    <w:rsid w:val="00161A7D"/>
    <w:rsid w:val="00163088"/>
    <w:rsid w:val="001666F9"/>
    <w:rsid w:val="0017263A"/>
    <w:rsid w:val="00183A05"/>
    <w:rsid w:val="001941A8"/>
    <w:rsid w:val="001B3704"/>
    <w:rsid w:val="001C36DE"/>
    <w:rsid w:val="001C4710"/>
    <w:rsid w:val="001D01FD"/>
    <w:rsid w:val="001D40CC"/>
    <w:rsid w:val="001F4D4C"/>
    <w:rsid w:val="00200053"/>
    <w:rsid w:val="0020768C"/>
    <w:rsid w:val="0022137D"/>
    <w:rsid w:val="00224F0B"/>
    <w:rsid w:val="00227B8A"/>
    <w:rsid w:val="00234C47"/>
    <w:rsid w:val="0024458A"/>
    <w:rsid w:val="002523F5"/>
    <w:rsid w:val="00254FBD"/>
    <w:rsid w:val="00265C53"/>
    <w:rsid w:val="0027008D"/>
    <w:rsid w:val="00276427"/>
    <w:rsid w:val="00284D69"/>
    <w:rsid w:val="002923C0"/>
    <w:rsid w:val="002A3BE3"/>
    <w:rsid w:val="002B19C5"/>
    <w:rsid w:val="002C18F6"/>
    <w:rsid w:val="002C226C"/>
    <w:rsid w:val="002C32E5"/>
    <w:rsid w:val="002D7642"/>
    <w:rsid w:val="002E4BEA"/>
    <w:rsid w:val="00305F05"/>
    <w:rsid w:val="00314FCB"/>
    <w:rsid w:val="003159BC"/>
    <w:rsid w:val="0032490A"/>
    <w:rsid w:val="00326050"/>
    <w:rsid w:val="00326869"/>
    <w:rsid w:val="00333EEB"/>
    <w:rsid w:val="00333F56"/>
    <w:rsid w:val="003363FE"/>
    <w:rsid w:val="003405B8"/>
    <w:rsid w:val="00344090"/>
    <w:rsid w:val="00354736"/>
    <w:rsid w:val="003620A2"/>
    <w:rsid w:val="003631D0"/>
    <w:rsid w:val="003655F8"/>
    <w:rsid w:val="00381EB1"/>
    <w:rsid w:val="00386BBA"/>
    <w:rsid w:val="00394F5B"/>
    <w:rsid w:val="00395B2C"/>
    <w:rsid w:val="003A41A2"/>
    <w:rsid w:val="003A4E27"/>
    <w:rsid w:val="003A7BB7"/>
    <w:rsid w:val="003B282B"/>
    <w:rsid w:val="003D3912"/>
    <w:rsid w:val="003E167A"/>
    <w:rsid w:val="003E1D7B"/>
    <w:rsid w:val="003E64F6"/>
    <w:rsid w:val="003F6195"/>
    <w:rsid w:val="003F6ADF"/>
    <w:rsid w:val="00410189"/>
    <w:rsid w:val="004103A0"/>
    <w:rsid w:val="004130EB"/>
    <w:rsid w:val="00417CF7"/>
    <w:rsid w:val="0042466D"/>
    <w:rsid w:val="00466C28"/>
    <w:rsid w:val="004A2612"/>
    <w:rsid w:val="004C4143"/>
    <w:rsid w:val="004C42CF"/>
    <w:rsid w:val="004D5D53"/>
    <w:rsid w:val="004E132B"/>
    <w:rsid w:val="004F6EF4"/>
    <w:rsid w:val="00520BFF"/>
    <w:rsid w:val="005217E8"/>
    <w:rsid w:val="00523A57"/>
    <w:rsid w:val="005241A8"/>
    <w:rsid w:val="00533B6A"/>
    <w:rsid w:val="0053583A"/>
    <w:rsid w:val="005407A8"/>
    <w:rsid w:val="00542AFA"/>
    <w:rsid w:val="005520EC"/>
    <w:rsid w:val="0055765E"/>
    <w:rsid w:val="00560139"/>
    <w:rsid w:val="00575C6C"/>
    <w:rsid w:val="00581EEA"/>
    <w:rsid w:val="0058643D"/>
    <w:rsid w:val="00593DD3"/>
    <w:rsid w:val="005A5CE6"/>
    <w:rsid w:val="005B1AA2"/>
    <w:rsid w:val="005D3AB8"/>
    <w:rsid w:val="005D4178"/>
    <w:rsid w:val="005D477F"/>
    <w:rsid w:val="005D494A"/>
    <w:rsid w:val="005E53B7"/>
    <w:rsid w:val="005F09BC"/>
    <w:rsid w:val="005F26B0"/>
    <w:rsid w:val="005F5495"/>
    <w:rsid w:val="005F57D3"/>
    <w:rsid w:val="005F7AED"/>
    <w:rsid w:val="00603267"/>
    <w:rsid w:val="006224FD"/>
    <w:rsid w:val="006225B3"/>
    <w:rsid w:val="00624E55"/>
    <w:rsid w:val="00627214"/>
    <w:rsid w:val="00633005"/>
    <w:rsid w:val="006347F7"/>
    <w:rsid w:val="00642E1C"/>
    <w:rsid w:val="0066284C"/>
    <w:rsid w:val="00662B23"/>
    <w:rsid w:val="00670AB6"/>
    <w:rsid w:val="00690AFF"/>
    <w:rsid w:val="00691FAE"/>
    <w:rsid w:val="006A20CF"/>
    <w:rsid w:val="006B77A1"/>
    <w:rsid w:val="006D0F05"/>
    <w:rsid w:val="006D2E04"/>
    <w:rsid w:val="006E009A"/>
    <w:rsid w:val="006F2379"/>
    <w:rsid w:val="006F3B64"/>
    <w:rsid w:val="007022B6"/>
    <w:rsid w:val="00713CB1"/>
    <w:rsid w:val="007233AD"/>
    <w:rsid w:val="00727232"/>
    <w:rsid w:val="007319D5"/>
    <w:rsid w:val="007417B8"/>
    <w:rsid w:val="007451B7"/>
    <w:rsid w:val="007513E1"/>
    <w:rsid w:val="0075329C"/>
    <w:rsid w:val="007540D6"/>
    <w:rsid w:val="00761622"/>
    <w:rsid w:val="00773463"/>
    <w:rsid w:val="007857AB"/>
    <w:rsid w:val="00785BE7"/>
    <w:rsid w:val="00791108"/>
    <w:rsid w:val="00792A39"/>
    <w:rsid w:val="007C4051"/>
    <w:rsid w:val="007D76AC"/>
    <w:rsid w:val="007E51E2"/>
    <w:rsid w:val="007F1D26"/>
    <w:rsid w:val="007F3E1D"/>
    <w:rsid w:val="007F71FD"/>
    <w:rsid w:val="0080621F"/>
    <w:rsid w:val="00817A57"/>
    <w:rsid w:val="008242BA"/>
    <w:rsid w:val="00833D47"/>
    <w:rsid w:val="00837DAA"/>
    <w:rsid w:val="00840609"/>
    <w:rsid w:val="00842C8C"/>
    <w:rsid w:val="00842DC0"/>
    <w:rsid w:val="00867919"/>
    <w:rsid w:val="0089544B"/>
    <w:rsid w:val="008A2D04"/>
    <w:rsid w:val="008A50D3"/>
    <w:rsid w:val="008B60E8"/>
    <w:rsid w:val="008B6A95"/>
    <w:rsid w:val="008C25A4"/>
    <w:rsid w:val="008D19BA"/>
    <w:rsid w:val="008D490B"/>
    <w:rsid w:val="008D4BEF"/>
    <w:rsid w:val="008D6F93"/>
    <w:rsid w:val="008E0FF1"/>
    <w:rsid w:val="008F31A9"/>
    <w:rsid w:val="0090259C"/>
    <w:rsid w:val="0091603F"/>
    <w:rsid w:val="0092123A"/>
    <w:rsid w:val="00921F1F"/>
    <w:rsid w:val="00930114"/>
    <w:rsid w:val="009327FF"/>
    <w:rsid w:val="009355AD"/>
    <w:rsid w:val="009405D1"/>
    <w:rsid w:val="00941A3E"/>
    <w:rsid w:val="00945BF8"/>
    <w:rsid w:val="0095145E"/>
    <w:rsid w:val="009732CB"/>
    <w:rsid w:val="009D461A"/>
    <w:rsid w:val="009F5ACA"/>
    <w:rsid w:val="00A33A0D"/>
    <w:rsid w:val="00A3672A"/>
    <w:rsid w:val="00A507BB"/>
    <w:rsid w:val="00A62463"/>
    <w:rsid w:val="00A6279B"/>
    <w:rsid w:val="00A70788"/>
    <w:rsid w:val="00A762E9"/>
    <w:rsid w:val="00A91F57"/>
    <w:rsid w:val="00AA6BFF"/>
    <w:rsid w:val="00AD1975"/>
    <w:rsid w:val="00AD7FED"/>
    <w:rsid w:val="00AF397D"/>
    <w:rsid w:val="00B12675"/>
    <w:rsid w:val="00B21D07"/>
    <w:rsid w:val="00B269B0"/>
    <w:rsid w:val="00B4586F"/>
    <w:rsid w:val="00B516E6"/>
    <w:rsid w:val="00B5684C"/>
    <w:rsid w:val="00B56F6E"/>
    <w:rsid w:val="00B86669"/>
    <w:rsid w:val="00B9114A"/>
    <w:rsid w:val="00B96C13"/>
    <w:rsid w:val="00BB438B"/>
    <w:rsid w:val="00BB4C6A"/>
    <w:rsid w:val="00BC3E23"/>
    <w:rsid w:val="00BC3E73"/>
    <w:rsid w:val="00BC4965"/>
    <w:rsid w:val="00BC5C68"/>
    <w:rsid w:val="00BD6C5C"/>
    <w:rsid w:val="00BF1DAB"/>
    <w:rsid w:val="00BF2E75"/>
    <w:rsid w:val="00BF44CE"/>
    <w:rsid w:val="00BF7085"/>
    <w:rsid w:val="00BF7BA5"/>
    <w:rsid w:val="00BF7E4F"/>
    <w:rsid w:val="00C11771"/>
    <w:rsid w:val="00C21264"/>
    <w:rsid w:val="00C73399"/>
    <w:rsid w:val="00CA5BB8"/>
    <w:rsid w:val="00CB4F45"/>
    <w:rsid w:val="00CB5DD7"/>
    <w:rsid w:val="00CC5B52"/>
    <w:rsid w:val="00CC71A2"/>
    <w:rsid w:val="00CC782A"/>
    <w:rsid w:val="00CD4D97"/>
    <w:rsid w:val="00CD7A72"/>
    <w:rsid w:val="00CF5F58"/>
    <w:rsid w:val="00D0223D"/>
    <w:rsid w:val="00D0583B"/>
    <w:rsid w:val="00D0608E"/>
    <w:rsid w:val="00D07711"/>
    <w:rsid w:val="00D30D54"/>
    <w:rsid w:val="00D33505"/>
    <w:rsid w:val="00D4323D"/>
    <w:rsid w:val="00D46E6C"/>
    <w:rsid w:val="00D50E09"/>
    <w:rsid w:val="00D7320D"/>
    <w:rsid w:val="00D74AE1"/>
    <w:rsid w:val="00D83F66"/>
    <w:rsid w:val="00D848A0"/>
    <w:rsid w:val="00D939BE"/>
    <w:rsid w:val="00D97E0D"/>
    <w:rsid w:val="00DB6C5F"/>
    <w:rsid w:val="00DC01A2"/>
    <w:rsid w:val="00DC375B"/>
    <w:rsid w:val="00DE028C"/>
    <w:rsid w:val="00E10628"/>
    <w:rsid w:val="00E11BE5"/>
    <w:rsid w:val="00E152CF"/>
    <w:rsid w:val="00E15B18"/>
    <w:rsid w:val="00E306A5"/>
    <w:rsid w:val="00E32D7A"/>
    <w:rsid w:val="00E4460D"/>
    <w:rsid w:val="00E44D69"/>
    <w:rsid w:val="00E4604A"/>
    <w:rsid w:val="00E65838"/>
    <w:rsid w:val="00E67593"/>
    <w:rsid w:val="00E70902"/>
    <w:rsid w:val="00E72B71"/>
    <w:rsid w:val="00E73BA6"/>
    <w:rsid w:val="00E95C5D"/>
    <w:rsid w:val="00EA4DFB"/>
    <w:rsid w:val="00EB156D"/>
    <w:rsid w:val="00EC1076"/>
    <w:rsid w:val="00EC13C5"/>
    <w:rsid w:val="00EC5F87"/>
    <w:rsid w:val="00ED1E31"/>
    <w:rsid w:val="00ED4D84"/>
    <w:rsid w:val="00ED4E36"/>
    <w:rsid w:val="00ED548F"/>
    <w:rsid w:val="00EE6825"/>
    <w:rsid w:val="00F03527"/>
    <w:rsid w:val="00F13766"/>
    <w:rsid w:val="00F16BB6"/>
    <w:rsid w:val="00F21FFC"/>
    <w:rsid w:val="00F2699B"/>
    <w:rsid w:val="00F32220"/>
    <w:rsid w:val="00F400AE"/>
    <w:rsid w:val="00F618C8"/>
    <w:rsid w:val="00F72DD3"/>
    <w:rsid w:val="00F83C95"/>
    <w:rsid w:val="00F92428"/>
    <w:rsid w:val="00FA135B"/>
    <w:rsid w:val="00FA341D"/>
    <w:rsid w:val="00FA4FE8"/>
    <w:rsid w:val="00FA5BC8"/>
    <w:rsid w:val="00FB279B"/>
    <w:rsid w:val="00FB7916"/>
    <w:rsid w:val="00FC41FC"/>
    <w:rsid w:val="00FC51A8"/>
    <w:rsid w:val="00FC57D1"/>
    <w:rsid w:val="00FC74D3"/>
    <w:rsid w:val="00FD7A7D"/>
    <w:rsid w:val="00FE1FDE"/>
    <w:rsid w:val="00FE4F62"/>
    <w:rsid w:val="00FE652F"/>
    <w:rsid w:val="00FF5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6438"/>
  <w15:docId w15:val="{55A9D5C8-7521-4D5D-8C57-C208D524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6F93"/>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1"/>
    <w:qFormat/>
    <w:rsid w:val="008D6F93"/>
    <w:pPr>
      <w:numPr>
        <w:numId w:val="3"/>
      </w:numPr>
      <w:outlineLvl w:val="0"/>
    </w:pPr>
    <w:rPr>
      <w:rFonts w:ascii="Arial" w:eastAsia="Times New Roman" w:hAnsi="Arial" w:cs="Arial"/>
      <w:b/>
      <w:bCs/>
    </w:rPr>
  </w:style>
  <w:style w:type="paragraph" w:styleId="Heading2">
    <w:name w:val="heading 2"/>
    <w:basedOn w:val="Normal"/>
    <w:next w:val="Normal"/>
    <w:link w:val="Heading2Char"/>
    <w:uiPriority w:val="9"/>
    <w:unhideWhenUsed/>
    <w:qFormat/>
    <w:rsid w:val="00B516E6"/>
    <w:pPr>
      <w:keepNext/>
      <w:keepLines/>
      <w:numPr>
        <w:ilvl w:val="1"/>
        <w:numId w:val="3"/>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516E6"/>
    <w:pPr>
      <w:keepNext/>
      <w:keepLines/>
      <w:numPr>
        <w:ilvl w:val="2"/>
        <w:numId w:val="3"/>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516E6"/>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516E6"/>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516E6"/>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516E6"/>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16E6"/>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516E6"/>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F93"/>
    <w:pPr>
      <w:tabs>
        <w:tab w:val="center" w:pos="4513"/>
        <w:tab w:val="right" w:pos="9026"/>
      </w:tabs>
    </w:pPr>
  </w:style>
  <w:style w:type="character" w:customStyle="1" w:styleId="HeaderChar">
    <w:name w:val="Header Char"/>
    <w:basedOn w:val="DefaultParagraphFont"/>
    <w:link w:val="Header"/>
    <w:uiPriority w:val="99"/>
    <w:rsid w:val="008D6F93"/>
  </w:style>
  <w:style w:type="paragraph" w:styleId="Footer">
    <w:name w:val="footer"/>
    <w:basedOn w:val="Normal"/>
    <w:link w:val="FooterChar"/>
    <w:uiPriority w:val="99"/>
    <w:unhideWhenUsed/>
    <w:rsid w:val="008D6F93"/>
    <w:pPr>
      <w:tabs>
        <w:tab w:val="center" w:pos="4513"/>
        <w:tab w:val="right" w:pos="9026"/>
      </w:tabs>
    </w:pPr>
  </w:style>
  <w:style w:type="character" w:customStyle="1" w:styleId="FooterChar">
    <w:name w:val="Footer Char"/>
    <w:basedOn w:val="DefaultParagraphFont"/>
    <w:link w:val="Footer"/>
    <w:uiPriority w:val="99"/>
    <w:rsid w:val="008D6F93"/>
  </w:style>
  <w:style w:type="character" w:customStyle="1" w:styleId="Heading1Char">
    <w:name w:val="Heading 1 Char"/>
    <w:basedOn w:val="DefaultParagraphFont"/>
    <w:link w:val="Heading1"/>
    <w:uiPriority w:val="1"/>
    <w:rsid w:val="008D6F93"/>
    <w:rPr>
      <w:rFonts w:ascii="Arial" w:eastAsia="Times New Roman" w:hAnsi="Arial" w:cs="Arial"/>
      <w:b/>
      <w:bCs/>
      <w:sz w:val="24"/>
      <w:szCs w:val="24"/>
      <w:lang w:eastAsia="en-GB"/>
    </w:rPr>
  </w:style>
  <w:style w:type="paragraph" w:styleId="BodyText">
    <w:name w:val="Body Text"/>
    <w:basedOn w:val="Normal"/>
    <w:link w:val="BodyTextChar"/>
    <w:uiPriority w:val="1"/>
    <w:semiHidden/>
    <w:unhideWhenUsed/>
    <w:qFormat/>
    <w:rsid w:val="008D6F93"/>
    <w:pPr>
      <w:ind w:left="904"/>
    </w:pPr>
    <w:rPr>
      <w:rFonts w:ascii="Arial" w:hAnsi="Arial" w:cs="Arial"/>
    </w:rPr>
  </w:style>
  <w:style w:type="character" w:customStyle="1" w:styleId="BodyTextChar">
    <w:name w:val="Body Text Char"/>
    <w:basedOn w:val="DefaultParagraphFont"/>
    <w:link w:val="BodyText"/>
    <w:uiPriority w:val="1"/>
    <w:semiHidden/>
    <w:rsid w:val="008D6F93"/>
    <w:rPr>
      <w:rFonts w:ascii="Arial" w:eastAsiaTheme="minorEastAsia" w:hAnsi="Arial" w:cs="Arial"/>
      <w:sz w:val="24"/>
      <w:szCs w:val="24"/>
      <w:lang w:eastAsia="en-GB"/>
    </w:rPr>
  </w:style>
  <w:style w:type="paragraph" w:styleId="ListParagraph">
    <w:name w:val="List Paragraph"/>
    <w:basedOn w:val="Normal"/>
    <w:uiPriority w:val="34"/>
    <w:qFormat/>
    <w:rsid w:val="008D6F93"/>
  </w:style>
  <w:style w:type="paragraph" w:customStyle="1" w:styleId="TableParagraph">
    <w:name w:val="Table Paragraph"/>
    <w:basedOn w:val="Normal"/>
    <w:uiPriority w:val="1"/>
    <w:qFormat/>
    <w:rsid w:val="008D6F93"/>
  </w:style>
  <w:style w:type="paragraph" w:styleId="BalloonText">
    <w:name w:val="Balloon Text"/>
    <w:basedOn w:val="Normal"/>
    <w:link w:val="BalloonTextChar"/>
    <w:uiPriority w:val="99"/>
    <w:semiHidden/>
    <w:unhideWhenUsed/>
    <w:rsid w:val="003159BC"/>
    <w:rPr>
      <w:rFonts w:ascii="Tahoma" w:hAnsi="Tahoma" w:cs="Tahoma"/>
      <w:sz w:val="16"/>
      <w:szCs w:val="16"/>
    </w:rPr>
  </w:style>
  <w:style w:type="character" w:customStyle="1" w:styleId="BalloonTextChar">
    <w:name w:val="Balloon Text Char"/>
    <w:basedOn w:val="DefaultParagraphFont"/>
    <w:link w:val="BalloonText"/>
    <w:uiPriority w:val="99"/>
    <w:semiHidden/>
    <w:rsid w:val="003159BC"/>
    <w:rPr>
      <w:rFonts w:ascii="Tahoma" w:eastAsiaTheme="minorEastAsia" w:hAnsi="Tahoma" w:cs="Tahoma"/>
      <w:sz w:val="16"/>
      <w:szCs w:val="16"/>
      <w:lang w:eastAsia="en-GB"/>
    </w:rPr>
  </w:style>
  <w:style w:type="paragraph" w:customStyle="1" w:styleId="Default">
    <w:name w:val="Default"/>
    <w:rsid w:val="0066284C"/>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B516E6"/>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uiPriority w:val="9"/>
    <w:semiHidden/>
    <w:rsid w:val="00B516E6"/>
    <w:rPr>
      <w:rFonts w:asciiTheme="majorHAnsi" w:eastAsiaTheme="majorEastAsia" w:hAnsiTheme="majorHAnsi" w:cstheme="majorBidi"/>
      <w:b/>
      <w:bCs/>
      <w:color w:val="5B9BD5" w:themeColor="accent1"/>
      <w:sz w:val="24"/>
      <w:szCs w:val="24"/>
      <w:lang w:eastAsia="en-GB"/>
    </w:rPr>
  </w:style>
  <w:style w:type="character" w:customStyle="1" w:styleId="Heading4Char">
    <w:name w:val="Heading 4 Char"/>
    <w:basedOn w:val="DefaultParagraphFont"/>
    <w:link w:val="Heading4"/>
    <w:uiPriority w:val="9"/>
    <w:semiHidden/>
    <w:rsid w:val="00B516E6"/>
    <w:rPr>
      <w:rFonts w:asciiTheme="majorHAnsi" w:eastAsiaTheme="majorEastAsia" w:hAnsiTheme="majorHAnsi" w:cstheme="majorBidi"/>
      <w:b/>
      <w:bCs/>
      <w:i/>
      <w:iCs/>
      <w:color w:val="5B9BD5" w:themeColor="accent1"/>
      <w:sz w:val="24"/>
      <w:szCs w:val="24"/>
      <w:lang w:eastAsia="en-GB"/>
    </w:rPr>
  </w:style>
  <w:style w:type="character" w:customStyle="1" w:styleId="Heading5Char">
    <w:name w:val="Heading 5 Char"/>
    <w:basedOn w:val="DefaultParagraphFont"/>
    <w:link w:val="Heading5"/>
    <w:uiPriority w:val="9"/>
    <w:semiHidden/>
    <w:rsid w:val="00B516E6"/>
    <w:rPr>
      <w:rFonts w:asciiTheme="majorHAnsi" w:eastAsiaTheme="majorEastAsia" w:hAnsiTheme="majorHAnsi" w:cstheme="majorBidi"/>
      <w:color w:val="1F4D78" w:themeColor="accent1" w:themeShade="7F"/>
      <w:sz w:val="24"/>
      <w:szCs w:val="24"/>
      <w:lang w:eastAsia="en-GB"/>
    </w:rPr>
  </w:style>
  <w:style w:type="character" w:customStyle="1" w:styleId="Heading6Char">
    <w:name w:val="Heading 6 Char"/>
    <w:basedOn w:val="DefaultParagraphFont"/>
    <w:link w:val="Heading6"/>
    <w:uiPriority w:val="9"/>
    <w:semiHidden/>
    <w:rsid w:val="00B516E6"/>
    <w:rPr>
      <w:rFonts w:asciiTheme="majorHAnsi" w:eastAsiaTheme="majorEastAsia" w:hAnsiTheme="majorHAnsi" w:cstheme="majorBidi"/>
      <w:i/>
      <w:iCs/>
      <w:color w:val="1F4D78" w:themeColor="accent1" w:themeShade="7F"/>
      <w:sz w:val="24"/>
      <w:szCs w:val="24"/>
      <w:lang w:eastAsia="en-GB"/>
    </w:rPr>
  </w:style>
  <w:style w:type="character" w:customStyle="1" w:styleId="Heading7Char">
    <w:name w:val="Heading 7 Char"/>
    <w:basedOn w:val="DefaultParagraphFont"/>
    <w:link w:val="Heading7"/>
    <w:uiPriority w:val="9"/>
    <w:semiHidden/>
    <w:rsid w:val="00B516E6"/>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semiHidden/>
    <w:rsid w:val="00B516E6"/>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B516E6"/>
    <w:rPr>
      <w:rFonts w:asciiTheme="majorHAnsi" w:eastAsiaTheme="majorEastAsia" w:hAnsiTheme="majorHAnsi" w:cstheme="majorBidi"/>
      <w:i/>
      <w:iCs/>
      <w:color w:val="404040" w:themeColor="text1" w:themeTint="BF"/>
      <w:sz w:val="20"/>
      <w:szCs w:val="20"/>
      <w:lang w:eastAsia="en-GB"/>
    </w:rPr>
  </w:style>
  <w:style w:type="numbering" w:customStyle="1" w:styleId="Style1">
    <w:name w:val="Style1"/>
    <w:uiPriority w:val="99"/>
    <w:rsid w:val="00B516E6"/>
    <w:pPr>
      <w:numPr>
        <w:numId w:val="1"/>
      </w:numPr>
    </w:pPr>
  </w:style>
  <w:style w:type="table" w:styleId="TableGrid">
    <w:name w:val="Table Grid"/>
    <w:basedOn w:val="TableNormal"/>
    <w:uiPriority w:val="59"/>
    <w:rsid w:val="0016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7A8"/>
    <w:rPr>
      <w:color w:val="0563C1" w:themeColor="hyperlink"/>
      <w:u w:val="single"/>
    </w:rPr>
  </w:style>
  <w:style w:type="table" w:customStyle="1" w:styleId="TableGrid1">
    <w:name w:val="Table Grid1"/>
    <w:basedOn w:val="TableNormal"/>
    <w:next w:val="TableGrid"/>
    <w:uiPriority w:val="59"/>
    <w:rsid w:val="00F72DD3"/>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19BA"/>
    <w:rPr>
      <w:sz w:val="16"/>
      <w:szCs w:val="16"/>
    </w:rPr>
  </w:style>
  <w:style w:type="paragraph" w:styleId="CommentText">
    <w:name w:val="annotation text"/>
    <w:basedOn w:val="Normal"/>
    <w:link w:val="CommentTextChar"/>
    <w:uiPriority w:val="99"/>
    <w:semiHidden/>
    <w:unhideWhenUsed/>
    <w:rsid w:val="008D19BA"/>
    <w:rPr>
      <w:sz w:val="20"/>
      <w:szCs w:val="20"/>
    </w:rPr>
  </w:style>
  <w:style w:type="character" w:customStyle="1" w:styleId="CommentTextChar">
    <w:name w:val="Comment Text Char"/>
    <w:basedOn w:val="DefaultParagraphFont"/>
    <w:link w:val="CommentText"/>
    <w:uiPriority w:val="99"/>
    <w:semiHidden/>
    <w:rsid w:val="008D19BA"/>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D19BA"/>
    <w:rPr>
      <w:b/>
      <w:bCs/>
    </w:rPr>
  </w:style>
  <w:style w:type="character" w:customStyle="1" w:styleId="CommentSubjectChar">
    <w:name w:val="Comment Subject Char"/>
    <w:basedOn w:val="CommentTextChar"/>
    <w:link w:val="CommentSubject"/>
    <w:uiPriority w:val="99"/>
    <w:semiHidden/>
    <w:rsid w:val="008D19BA"/>
    <w:rPr>
      <w:rFonts w:ascii="Times New Roman" w:eastAsiaTheme="minorEastAsia" w:hAnsi="Times New Roman" w:cs="Times New Roman"/>
      <w:b/>
      <w:bCs/>
      <w:sz w:val="20"/>
      <w:szCs w:val="20"/>
      <w:lang w:eastAsia="en-GB"/>
    </w:rPr>
  </w:style>
  <w:style w:type="paragraph" w:styleId="Revision">
    <w:name w:val="Revision"/>
    <w:hidden/>
    <w:uiPriority w:val="99"/>
    <w:semiHidden/>
    <w:rsid w:val="0058643D"/>
    <w:pPr>
      <w:spacing w:after="0" w:line="240" w:lineRule="auto"/>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727232"/>
    <w:rPr>
      <w:color w:val="954F72" w:themeColor="followedHyperlink"/>
      <w:u w:val="single"/>
    </w:rPr>
  </w:style>
  <w:style w:type="character" w:styleId="UnresolvedMention">
    <w:name w:val="Unresolved Mention"/>
    <w:basedOn w:val="DefaultParagraphFont"/>
    <w:uiPriority w:val="99"/>
    <w:semiHidden/>
    <w:unhideWhenUsed/>
    <w:rsid w:val="005E53B7"/>
    <w:rPr>
      <w:color w:val="605E5C"/>
      <w:shd w:val="clear" w:color="auto" w:fill="E1DFDD"/>
    </w:rPr>
  </w:style>
  <w:style w:type="paragraph" w:styleId="NoSpacing">
    <w:name w:val="No Spacing"/>
    <w:basedOn w:val="Normal"/>
    <w:uiPriority w:val="1"/>
    <w:qFormat/>
    <w:rsid w:val="003F6195"/>
    <w:pPr>
      <w:widowControl/>
      <w:adjustRightInd/>
    </w:pPr>
    <w:rPr>
      <w:rFonts w:ascii="Arial" w:eastAsiaTheme="minorHAnsi" w:hAnsi="Arial" w:cs="Arial"/>
      <w:sz w:val="22"/>
      <w:szCs w:val="22"/>
    </w:rPr>
  </w:style>
  <w:style w:type="paragraph" w:styleId="BodyTextIndent2">
    <w:name w:val="Body Text Indent 2"/>
    <w:basedOn w:val="Normal"/>
    <w:link w:val="BodyTextIndent2Char"/>
    <w:uiPriority w:val="99"/>
    <w:semiHidden/>
    <w:unhideWhenUsed/>
    <w:rsid w:val="00BC4965"/>
    <w:pPr>
      <w:spacing w:after="120" w:line="480" w:lineRule="auto"/>
      <w:ind w:left="283"/>
    </w:pPr>
  </w:style>
  <w:style w:type="character" w:customStyle="1" w:styleId="BodyTextIndent2Char">
    <w:name w:val="Body Text Indent 2 Char"/>
    <w:basedOn w:val="DefaultParagraphFont"/>
    <w:link w:val="BodyTextIndent2"/>
    <w:uiPriority w:val="99"/>
    <w:semiHidden/>
    <w:rsid w:val="00BC4965"/>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56570">
      <w:bodyDiv w:val="1"/>
      <w:marLeft w:val="0"/>
      <w:marRight w:val="0"/>
      <w:marTop w:val="0"/>
      <w:marBottom w:val="0"/>
      <w:divBdr>
        <w:top w:val="none" w:sz="0" w:space="0" w:color="auto"/>
        <w:left w:val="none" w:sz="0" w:space="0" w:color="auto"/>
        <w:bottom w:val="none" w:sz="0" w:space="0" w:color="auto"/>
        <w:right w:val="none" w:sz="0" w:space="0" w:color="auto"/>
      </w:divBdr>
    </w:div>
    <w:div w:id="1271356092">
      <w:bodyDiv w:val="1"/>
      <w:marLeft w:val="0"/>
      <w:marRight w:val="0"/>
      <w:marTop w:val="0"/>
      <w:marBottom w:val="0"/>
      <w:divBdr>
        <w:top w:val="none" w:sz="0" w:space="0" w:color="auto"/>
        <w:left w:val="none" w:sz="0" w:space="0" w:color="auto"/>
        <w:bottom w:val="none" w:sz="0" w:space="0" w:color="auto"/>
        <w:right w:val="none" w:sz="0" w:space="0" w:color="auto"/>
      </w:divBdr>
    </w:div>
    <w:div w:id="1359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46323-41B3-4C67-A700-B2575BE5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1810</Words>
  <Characters>9177</Characters>
  <Application>Microsoft Office Word</Application>
  <DocSecurity>0</DocSecurity>
  <Lines>229</Lines>
  <Paragraphs>94</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Simmonds Kathryn</dc:creator>
  <cp:lastModifiedBy>Andy Hayes</cp:lastModifiedBy>
  <cp:revision>13</cp:revision>
  <cp:lastPrinted>2020-10-12T12:57:00Z</cp:lastPrinted>
  <dcterms:created xsi:type="dcterms:W3CDTF">2024-11-18T14:33:00Z</dcterms:created>
  <dcterms:modified xsi:type="dcterms:W3CDTF">2026-02-10T15:49:00Z</dcterms:modified>
</cp:coreProperties>
</file>